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59afa9ea8b3c5c40d2d4f205dffa47e8cd45fd8"/>
    <w:p>
      <w:pPr>
        <w:pStyle w:val="Heading1"/>
      </w:pPr>
      <w:r>
        <w:t xml:space="preserve">The Role and Evolution of the Lawyer in United Kingdom Manchester</w:t>
      </w:r>
    </w:p>
    <w:p>
      <w:pPr>
        <w:pStyle w:val="FirstParagraph"/>
      </w:pPr>
      <w:r>
        <w:t xml:space="preserve">Navigating Justice, Commerce, and Community in a Northern Metropolis</w:t>
      </w:r>
    </w:p>
    <w:p>
      <w:pPr>
        <w:pStyle w:val="BodyText"/>
      </w:pPr>
      <w:r>
        <w:t xml:space="preserve">This document explores the multifaceted role of the Lawyer within the United Kingdom Manchester legal landscape. It delves into their responsibilities to clients, their impact on community relations (Public Relations), and their critical function in maintaining public order through adherence to regulatory frameworks.</w:t>
      </w:r>
    </w:p>
    <w:p>
      <w:pPr>
        <w:pStyle w:val="BodyText"/>
      </w:pPr>
      <w:r>
        <w:t xml:space="preserve">The concept of the</w:t>
      </w:r>
      <w:r>
        <w:t xml:space="preserve"> </w:t>
      </w:r>
      <w:r>
        <w:rPr>
          <w:bCs/>
          <w:b/>
        </w:rPr>
        <w:t xml:space="preserve">Lawyer</w:t>
      </w:r>
      <w:r>
        <w:t xml:space="preserve"> </w:t>
      </w:r>
      <w:r>
        <w:t xml:space="preserve">is often shrouded in the mystique of courtroom drama, yet its reality is far more grounded, intricate, and socially significant. In the bustling metropolis of Manchester within the United Kingdom, this legal profession operates at a critical junction between historical tradition and modern innovation. Manchester serves not only as a commercial hub for Northern England but also as a microcosm of broader societal challenges that require sophisticated legal navigation. To understand the significance of the</w:t>
      </w:r>
      <w:r>
        <w:t xml:space="preserve"> </w:t>
      </w:r>
      <w:r>
        <w:rPr>
          <w:bCs/>
          <w:b/>
        </w:rPr>
        <w:t xml:space="preserve">Lawyer</w:t>
      </w:r>
      <w:r>
        <w:t xml:space="preserve"> </w:t>
      </w:r>
      <w:r>
        <w:t xml:space="preserve">in this region, one must examine their tripartite function: serving individual clients with diligence, engaging in public relations to shape community perception and trust, and ensuring public order through strict adherence to legal ethics.</w:t>
      </w:r>
    </w:p>
    <w:bookmarkStart w:id="20" w:name="X51ddf11c8e998ebe6be04bacda3c4c3a1de4dfa"/>
    <w:p>
      <w:pPr>
        <w:pStyle w:val="Heading2"/>
      </w:pPr>
      <w:r>
        <w:t xml:space="preserve">The Client-Lawyer Relationship: A Fiduciary Duty</w:t>
      </w:r>
    </w:p>
    <w:p>
      <w:pPr>
        <w:pStyle w:val="FirstParagraph"/>
      </w:pPr>
      <w:r>
        <w:t xml:space="preserve">At the core of the legal profession is the relationship between the</w:t>
      </w:r>
      <w:r>
        <w:t xml:space="preserve"> </w:t>
      </w:r>
      <w:r>
        <w:rPr>
          <w:bCs/>
          <w:b/>
        </w:rPr>
        <w:t xml:space="preserve">Lawyer</w:t>
      </w:r>
      <w:r>
        <w:t xml:space="preserve"> </w:t>
      </w:r>
      <w:r>
        <w:t xml:space="preserve">and their client. In Manchester, a city characterized by its diverse population ranging from students to long-standing industrial families and new tech entrepreneurs, this relationship is paramount. The primary responsibility of a</w:t>
      </w:r>
      <w:r>
        <w:t xml:space="preserve"> </w:t>
      </w:r>
      <w:r>
        <w:rPr>
          <w:bCs/>
          <w:b/>
        </w:rPr>
        <w:t xml:space="preserve">Lawyer</w:t>
      </w:r>
      <w:r>
        <w:t xml:space="preserve"> </w:t>
      </w:r>
      <w:r>
        <w:t xml:space="preserve">here, as elsewhere in the United Kingdom, is to act as a fiduciary for their clients. This means placing the client’s interests above their own, maintaining confidentiality, and providing competent representation.</w:t>
      </w:r>
    </w:p>
    <w:p>
      <w:pPr>
        <w:pStyle w:val="BodyText"/>
      </w:pPr>
      <w:r>
        <w:t xml:space="preserve">In practice, this involves everything from drafting contracts for local startups in Spinningfields to representing tenants facing eviction in social housing estates in Hulme or Moss Side. The</w:t>
      </w:r>
      <w:r>
        <w:t xml:space="preserve"> </w:t>
      </w:r>
      <w:r>
        <w:rPr>
          <w:bCs/>
          <w:b/>
        </w:rPr>
        <w:t xml:space="preserve">Lawyer</w:t>
      </w:r>
      <w:r>
        <w:t xml:space="preserve"> </w:t>
      </w:r>
      <w:r>
        <w:t xml:space="preserve">acts as a guide through the labyrinth of UK statutory law and common law precedents. For the client, legal issues can be sources of immense anxiety and confusion. Therefore, the role extends beyond mere legal technicalities; it involves empathy, clarity, and strategic advice. A competent</w:t>
      </w:r>
      <w:r>
        <w:t xml:space="preserve"> </w:t>
      </w:r>
      <w:r>
        <w:rPr>
          <w:bCs/>
          <w:b/>
        </w:rPr>
        <w:t xml:space="preserve">Lawyer</w:t>
      </w:r>
      <w:r>
        <w:t xml:space="preserve"> </w:t>
      </w:r>
      <w:r>
        <w:t xml:space="preserve">in Manchester must interpret complex regulations regarding employment rights, property law (conveyancing), or family disputes in a way that is accessible to the layperson. This client-centric approach is the bedrock of trust in the legal system.</w:t>
      </w:r>
    </w:p>
    <w:bookmarkEnd w:id="20"/>
    <w:bookmarkStart w:id="21" w:name="X52ad3cfbf24092181a6f755a04dba70e40d5890"/>
    <w:p>
      <w:pPr>
        <w:pStyle w:val="Heading2"/>
      </w:pPr>
      <w:r>
        <w:t xml:space="preserve">Lawyers and Public Relations: Shaping Community Perception</w:t>
      </w:r>
    </w:p>
    <w:p>
      <w:pPr>
        <w:pStyle w:val="FirstParagraph"/>
      </w:pPr>
      <w:r>
        <w:t xml:space="preserve">The second crucial aspect of a</w:t>
      </w:r>
      <w:r>
        <w:t xml:space="preserve"> </w:t>
      </w:r>
      <w:r>
        <w:rPr>
          <w:bCs/>
          <w:b/>
        </w:rPr>
        <w:t xml:space="preserve">Lawyer’s</w:t>
      </w:r>
      <w:r>
        <w:t xml:space="preserve"> </w:t>
      </w:r>
      <w:r>
        <w:t xml:space="preserve">role in United Kingdom Manchester involves public relations. While many may view law as strictly adversarial, the profession significantly influences public discourse and community relations. In an era where media scrutiny is intense, how legal professionals communicate affects public confidence in the justice system.</w:t>
      </w:r>
    </w:p>
    <w:p>
      <w:pPr>
        <w:pStyle w:val="BodyText"/>
      </w:pPr>
      <w:r>
        <w:t xml:space="preserve">In Manchester, a city with a strong civic identity and active community groups,</w:t>
      </w:r>
      <w:r>
        <w:t xml:space="preserve"> </w:t>
      </w:r>
      <w:r>
        <w:rPr>
          <w:bCs/>
          <w:b/>
        </w:rPr>
        <w:t xml:space="preserve">Lawyer</w:t>
      </w:r>
      <w:r>
        <w:t xml:space="preserve">s often engage in pro bono work or participate in local outreach programs. This is not merely charity; it is a strategic element of public relations for the profession. By offering free legal advice clinics at universities like the University of Manchester or Salford, lawyers help demystify the law for vulnerable populations. These initiatives build goodwill and demonstrate that the legal system aims to serve all citizens, not just those who can afford high-priced barristers in London.</w:t>
      </w:r>
    </w:p>
    <w:p>
      <w:pPr>
        <w:pStyle w:val="BodyText"/>
      </w:pPr>
      <w:r>
        <w:t xml:space="preserve">Furthermore, when legal firms engage with local media to comment on policy changes or significant court rulings in Greater Manchester, they shape public understanding of justice issues. A</w:t>
      </w:r>
      <w:r>
        <w:t xml:space="preserve"> </w:t>
      </w:r>
      <w:r>
        <w:rPr>
          <w:bCs/>
          <w:b/>
        </w:rPr>
        <w:t xml:space="preserve">Lawyer</w:t>
      </w:r>
      <w:r>
        <w:t xml:space="preserve"> </w:t>
      </w:r>
      <w:r>
        <w:t xml:space="preserve">might explain the implications of a new sentencing guideline or a change in immigration law to the local press. This editorial role helps maintain an informed citizenry, which is essential for democratic accountability. Thus, public relations for a</w:t>
      </w:r>
      <w:r>
        <w:t xml:space="preserve"> </w:t>
      </w:r>
      <w:r>
        <w:rPr>
          <w:bCs/>
          <w:b/>
        </w:rPr>
        <w:t xml:space="preserve">Lawyer</w:t>
      </w:r>
      <w:r>
        <w:t xml:space="preserve"> </w:t>
      </w:r>
      <w:r>
        <w:t xml:space="preserve">is not just about marketing personal services; it is about fostering transparency and accessibility in the administration of justice.</w:t>
      </w:r>
    </w:p>
    <w:bookmarkEnd w:id="21"/>
    <w:bookmarkStart w:id="22" w:name="X5ee05f2c92c058ffcc2207a7868356787ac3bd1"/>
    <w:p>
      <w:pPr>
        <w:pStyle w:val="Heading2"/>
      </w:pPr>
      <w:r>
        <w:t xml:space="preserve">Maintaining Public Order Through Ethical Adherence</w:t>
      </w:r>
    </w:p>
    <w:p>
      <w:pPr>
        <w:pStyle w:val="FirstParagraph"/>
      </w:pPr>
      <w:r>
        <w:t xml:space="preserve">The third pillar of the legal profession’s societal contribution is the maintenance of public order. This function is closely tied to public relations but operates through a different mechanism: strict adherence to regulations and ethical standards. In United Kingdom Manchester, as in the rest of England and Wales,</w:t>
      </w:r>
      <w:r>
        <w:t xml:space="preserve"> </w:t>
      </w:r>
      <w:r>
        <w:rPr>
          <w:bCs/>
          <w:b/>
        </w:rPr>
        <w:t xml:space="preserve">Lawyer</w:t>
      </w:r>
      <w:r>
        <w:t xml:space="preserve">s are regulated by bodies such as the Solicitors Regulation Authority (SRA) and the Bar Standards Board (BSB).</w:t>
      </w:r>
    </w:p>
    <w:p>
      <w:pPr>
        <w:pStyle w:val="BodyText"/>
      </w:pPr>
      <w:r>
        <w:t xml:space="preserve">Public order relies on the rule of law. For this to function, citizens must believe that legal professionals are impartial and bound by strict codes of conduct. When a</w:t>
      </w:r>
      <w:r>
        <w:t xml:space="preserve"> </w:t>
      </w:r>
      <w:r>
        <w:rPr>
          <w:bCs/>
          <w:b/>
        </w:rPr>
        <w:t xml:space="preserve">Lawyer</w:t>
      </w:r>
      <w:r>
        <w:t xml:space="preserve"> </w:t>
      </w:r>
      <w:r>
        <w:t xml:space="preserve">breaches their ethical duties—by lying to a court or disclosing confidential information—it does not just harm their client; it undermines the integrity of the entire judicial system in Manchester. Therefore, self-regulation is vital.</w:t>
      </w:r>
      <w:r>
        <w:t xml:space="preserve"> </w:t>
      </w:r>
      <w:r>
        <w:rPr>
          <w:bCs/>
          <w:b/>
        </w:rPr>
        <w:t xml:space="preserve">Lawyer</w:t>
      </w:r>
      <w:r>
        <w:t xml:space="preserve">s must constantly navigate conflicts of interest and ensure that their advocacy remains zealous but honest.</w:t>
      </w:r>
    </w:p>
    <w:p>
      <w:pPr>
        <w:pStyle w:val="BodyText"/>
      </w:pPr>
      <w:r>
        <w:t xml:space="preserve">This commitment to order extends to criminal law practitioners. Defense lawyers, in particular, play a critical role in upholding public order by ensuring that the state proves its case beyond reasonable doubt. Even for those accused of heinous crimes, the</w:t>
      </w:r>
      <w:r>
        <w:t xml:space="preserve"> </w:t>
      </w:r>
      <w:r>
        <w:rPr>
          <w:bCs/>
          <w:b/>
        </w:rPr>
        <w:t xml:space="preserve">Lawyer</w:t>
      </w:r>
      <w:r>
        <w:t xml:space="preserve"> </w:t>
      </w:r>
      <w:r>
        <w:t xml:space="preserve">ensures that due process is followed. This protects society from wrongful convictions and arbitrary state power. In Manchester’s courts, whether at the Minshull Street Crown Court or local magistrates' courts, this balance is struck daily. The presence of skilled</w:t>
      </w:r>
      <w:r>
        <w:t xml:space="preserve"> </w:t>
      </w:r>
      <w:r>
        <w:rPr>
          <w:bCs/>
          <w:b/>
        </w:rPr>
        <w:t xml:space="preserve">Lawyer</w:t>
      </w:r>
      <w:r>
        <w:t xml:space="preserve">s ensures that trials are fair, verdicts are justified by evidence, and sentences are proportionate. This procedural fairness contributes to long-term social stability.</w:t>
      </w:r>
    </w:p>
    <w:bookmarkEnd w:id="22"/>
    <w:bookmarkStart w:id="23" w:name="X3a4aeddcfa933c259aed6887e8fe09772395a4e"/>
    <w:p>
      <w:pPr>
        <w:pStyle w:val="Heading2"/>
      </w:pPr>
      <w:r>
        <w:t xml:space="preserve">The Evolving Landscape: Technology and Diversity</w:t>
      </w:r>
    </w:p>
    <w:p>
      <w:pPr>
        <w:pStyle w:val="FirstParagraph"/>
      </w:pPr>
      <w:r>
        <w:t xml:space="preserve">The role of the</w:t>
      </w:r>
      <w:r>
        <w:t xml:space="preserve"> </w:t>
      </w:r>
      <w:r>
        <w:rPr>
          <w:bCs/>
          <w:b/>
        </w:rPr>
        <w:t xml:space="preserve">Lawyer</w:t>
      </w:r>
      <w:r>
        <w:t xml:space="preserve"> </w:t>
      </w:r>
      <w:r>
        <w:t xml:space="preserve">in United Kingdom Manchester is not static. It is evolving with technological advancements and demographic shifts. The rise of legal tech startups in Manchester’s "Tech City" reflects a growing trend towards online dispute resolution, automated contract generation, and virtual consultations. While this increases efficiency, it challenges traditional client interactions.</w:t>
      </w:r>
      <w:r>
        <w:t xml:space="preserve"> </w:t>
      </w:r>
      <w:r>
        <w:rPr>
          <w:bCs/>
          <w:b/>
        </w:rPr>
        <w:t xml:space="preserve">Lawyer</w:t>
      </w:r>
      <w:r>
        <w:t xml:space="preserve">s must adapt to these tools while maintaining the human touch essential for sensitive cases.</w:t>
      </w:r>
    </w:p>
    <w:p>
      <w:pPr>
        <w:pStyle w:val="BodyText"/>
      </w:pPr>
      <w:r>
        <w:t xml:space="preserve">Moreover, diversity within the legal profession is increasingly prioritized in Manchester. Firms are actively recruiting from a wider range of educational and social backgrounds to better reflect the city’s multicultural population. A diverse bar and solicitor bench can lead to more nuanced interpretations of law that account for different cultural contexts. This enhances both client satisfaction and public trust, reinforcing the positive public relations aspect of the profession.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 United Kingdom Manchester plays a vital role that extends far beyond litigating disputes. They are essential advocates for individual rights, custodians of ethical standards that uphold public order, and active participants in the public relations narrative of justice. Their work supports the social fabric of one of the UK’s most vibrant cities. By balancing client service with civic responsibility and regulatory compliance,</w:t>
      </w:r>
      <w:r>
        <w:t xml:space="preserve"> </w:t>
      </w:r>
      <w:r>
        <w:rPr>
          <w:bCs/>
          <w:b/>
        </w:rPr>
        <w:t xml:space="preserve">Lawyer</w:t>
      </w:r>
      <w:r>
        <w:t xml:space="preserve">s contribute to a just society where law is not just a set of rules, but a living mechanism for resolving conflict and protecting liberty.</w:t>
      </w:r>
    </w:p>
    <w:p>
      <w:pPr>
        <w:pStyle w:val="BodyText"/>
      </w:pPr>
      <w:r>
        <w:rPr>
          <w:iCs/>
          <w:i/>
        </w:rPr>
        <w:t xml:space="preserve">Note: This essay highlights the general principles of legal practice in Manchester. For specific legal advice, individuals should consult a qualified solicitor or barrister in the United Kingdom Manchester jurisdiction.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Kingdom Manchester</dc:title>
  <dc:creator/>
  <dc:language>en</dc:language>
  <cp:keywords/>
  <dcterms:created xsi:type="dcterms:W3CDTF">2026-07-29T15:15:50Z</dcterms:created>
  <dcterms:modified xsi:type="dcterms:W3CDTF">2026-07-29T15:15:50Z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