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Intellectual</w:t>
      </w:r>
      <w:r>
        <w:t xml:space="preserve"> </w:t>
      </w:r>
      <w:r>
        <w:t xml:space="preserve">Life</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c1268371035a764656223f9ec9e12c186359c1f"/>
    <w:p>
      <w:pPr>
        <w:pStyle w:val="Heading1"/>
      </w:pPr>
      <w:r>
        <w:t xml:space="preserve">The Librarian: A Pillar of Intellectual Life in Argentina Buenos Aires</w:t>
      </w:r>
    </w:p>
    <w:p>
      <w:pPr>
        <w:pStyle w:val="FirstParagraph"/>
      </w:pPr>
      <w:r>
        <w:t xml:space="preserve">In the vibrant, pulsating heart of Latin America, where history is etched into cobblestone streets and culture permeates every café and corner store, stands an institution as enduring as it is evolving: the library. Within this sacred space resides a figure often overshadowed by modern technology yet fundamental to societal progress—the</w:t>
      </w:r>
      <w:r>
        <w:t xml:space="preserve"> </w:t>
      </w:r>
      <w:r>
        <w:rPr>
          <w:bCs/>
          <w:b/>
        </w:rPr>
        <w:t xml:space="preserve">Librarian</w:t>
      </w:r>
      <w:r>
        <w:t xml:space="preserve">. In the specific cultural and geographic context of</w:t>
      </w:r>
      <w:r>
        <w:t xml:space="preserve"> </w:t>
      </w:r>
      <w:r>
        <w:rPr>
          <w:bCs/>
          <w:b/>
        </w:rPr>
        <w:t xml:space="preserve">Argentina Buenos Aires</w:t>
      </w:r>
      <w:r>
        <w:t xml:space="preserve">, the role of the librarian transcends mere cataloging; it becomes an act of civic preservation, democratic empowerment, and intellectual liberation.</w:t>
      </w:r>
    </w:p>
    <w:bookmarkStart w:id="20" w:name="X66ef579dfe8a0822d9f47600f12d35e5c0d8833"/>
    <w:p>
      <w:pPr>
        <w:pStyle w:val="Heading2"/>
      </w:pPr>
      <w:r>
        <w:t xml:space="preserve">The Historical Weight of Knowledge in Buenos Aires</w:t>
      </w:r>
    </w:p>
    <w:p>
      <w:pPr>
        <w:pStyle w:val="FirstParagraph"/>
      </w:pPr>
      <w:r>
        <w:t xml:space="preserve">To understand the contemporary significance of the librarian in</w:t>
      </w:r>
      <w:r>
        <w:t xml:space="preserve"> </w:t>
      </w:r>
      <w:r>
        <w:rPr>
          <w:bCs/>
          <w:b/>
        </w:rPr>
        <w:t xml:space="preserve">Argentina Buenos Aires</w:t>
      </w:r>
      <w:r>
        <w:t xml:space="preserve">, one must first appreciate the city’s deep-rooted reverence for letters. From the grandeur of the National Library (Biblioteca Nacional) to the humble neighborhood centers, books have long been viewed not merely as commodities but as carriers of national identity. The literary lineage of Argentina, boasting giants like Jorge Luis Borges, Julio Cortázar, and Alejandra Pizarnik, creates a unique backdrop for librarianship. Here, the librarian is seen through the lens of Borges’ famous metaphor: that heaven should look like a library.</w:t>
      </w:r>
    </w:p>
    <w:p>
      <w:pPr>
        <w:pStyle w:val="BodyText"/>
      </w:pPr>
      <w:r>
        <w:t xml:space="preserve">In this context, the</w:t>
      </w:r>
      <w:r>
        <w:t xml:space="preserve"> </w:t>
      </w:r>
      <w:r>
        <w:rPr>
          <w:bCs/>
          <w:b/>
        </w:rPr>
        <w:t xml:space="preserve">Librarian</w:t>
      </w:r>
      <w:r>
        <w:t xml:space="preserve"> </w:t>
      </w:r>
      <w:r>
        <w:t xml:space="preserve">is not just an administrator of books but a guardian of Argentina’s collective memory. They ensure that the chaotic energy and diverse narratives of Buenos Aires are organized, accessible, and preserved against the erosion of time. Whether in the Recoleta neighborhood or in working-class districts like Villa 31, these professionals maintain a bridge between Argentina’s rich past and its dynamic present.</w:t>
      </w:r>
    </w:p>
    <w:bookmarkEnd w:id="20"/>
    <w:bookmarkStart w:id="21" w:name="bridging-social-divides"/>
    <w:p>
      <w:pPr>
        <w:pStyle w:val="Heading2"/>
      </w:pPr>
      <w:r>
        <w:t xml:space="preserve">Bridging Social Divides</w:t>
      </w:r>
    </w:p>
    <w:p>
      <w:pPr>
        <w:pStyle w:val="FirstParagraph"/>
      </w:pPr>
      <w:r>
        <w:t xml:space="preserve">Buenos Aires is a city of stark contrasts. It boasts world-class museums alongside areas struggling with infrastructure challenges. In this landscape, the library often serves as one of the few truly egalitarian spaces in public life. The modern librarian plays a crucial role in democratizing access to information. In many public libraries across</w:t>
      </w:r>
      <w:r>
        <w:t xml:space="preserve"> </w:t>
      </w:r>
      <w:r>
        <w:rPr>
          <w:bCs/>
          <w:b/>
        </w:rPr>
        <w:t xml:space="preserve">Argentina Buenos Aires</w:t>
      </w:r>
      <w:r>
        <w:t xml:space="preserve">, librarians are the first point of contact for citizens seeking digital literacy, legal assistance, or academic support.</w:t>
      </w:r>
    </w:p>
    <w:p>
      <w:pPr>
        <w:pStyle w:val="BodyText"/>
      </w:pPr>
      <w:r>
        <w:t xml:space="preserve">They act as cultural mediators, helping individuals navigate the overwhelming flood of information available on the internet. By providing internet access and teaching computer skills to elderly residents and underprivileged youth, librarians in Buenos Aires are actively combating the digital divide. This function is particularly vital in a region where economic fluctuations often impact educational resources. The librarian ensures that knowledge remains a right, not a privilege.</w:t>
      </w:r>
    </w:p>
    <w:bookmarkEnd w:id="21"/>
    <w:bookmarkStart w:id="22" w:name="the-librarian-as-cultural-curator"/>
    <w:p>
      <w:pPr>
        <w:pStyle w:val="Heading2"/>
      </w:pPr>
      <w:r>
        <w:t xml:space="preserve">The Librarian as Cultural Curator</w:t>
      </w:r>
    </w:p>
    <w:p>
      <w:pPr>
        <w:pStyle w:val="FirstParagraph"/>
      </w:pPr>
      <w:r>
        <w:t xml:space="preserve">Beyond their administrative and instructional duties, librarians in Buenos Aires are active curators of local culture. They organize workshops on writing, history lectures on the urban development of the city, and reading clubs that foster community dialogue. In a city known for its passionate debates and strong civil society organizations, these library spaces become incubators for civic engagement.</w:t>
      </w:r>
    </w:p>
    <w:p>
      <w:pPr>
        <w:pStyle w:val="BlockText"/>
      </w:pPr>
      <w:r>
        <w:t xml:space="preserve">"In Buenos Aires, we do not just read books; we live them. The librarian is our guide through this labyrinth of stories." – Anonymous Resident</w:t>
      </w:r>
    </w:p>
    <w:p>
      <w:pPr>
        <w:pStyle w:val="FirstParagraph"/>
      </w:pPr>
      <w:r>
        <w:t xml:space="preserve">This cultural curation extends to preserving local dialects and regional histories often overlooked by mainstream media. Librarians in provinces surrounding the capital, as well as within the autonomous city itself, work tirelessly to archive oral histories from tango singers, immigrant communities from Italy and Spain who shaped the city’s architecture and cuisine, and indigenous voices that are increasingly finding space in contemporary discourse.</w:t>
      </w:r>
    </w:p>
    <w:bookmarkEnd w:id="22"/>
    <w:bookmarkStart w:id="23" w:name="challenges-in-a-digital-age"/>
    <w:p>
      <w:pPr>
        <w:pStyle w:val="Heading2"/>
      </w:pPr>
      <w:r>
        <w:t xml:space="preserve">Challenges in a Digital Age</w:t>
      </w:r>
    </w:p>
    <w:p>
      <w:pPr>
        <w:pStyle w:val="FirstParagraph"/>
      </w:pPr>
      <w:r>
        <w:t xml:space="preserve">Despite their importance, librarians in</w:t>
      </w:r>
      <w:r>
        <w:t xml:space="preserve"> </w:t>
      </w:r>
      <w:r>
        <w:rPr>
          <w:bCs/>
          <w:b/>
        </w:rPr>
        <w:t xml:space="preserve">Argentina Buenos Aires</w:t>
      </w:r>
      <w:r>
        <w:t xml:space="preserve">, like those worldwide, face significant challenges. Budget cuts during periods of economic crisis can threaten the sustainability of public libraries. Furthermore, the shift toward digital consumption raises questions about the relevance of physical collections. However, forward-thinking institutions in Buenos Aires are adapting by integrating technology while maintaining the human touch that defines great librarianship.</w:t>
      </w:r>
    </w:p>
    <w:p>
      <w:pPr>
        <w:pStyle w:val="BodyText"/>
      </w:pPr>
      <w:r>
        <w:t xml:space="preserve">The modern librarian must be a hybrid professional: part archivist, part IT specialist, and part community organizer. They must understand metadata algorithms as well as the nuances of Argentine literature. This dual competency ensures that libraries remain relevant hubs for lifelong learning in an era of rapid technological change.</w:t>
      </w:r>
    </w:p>
    <w:bookmarkEnd w:id="23"/>
    <w:bookmarkStart w:id="24" w:name="conclusion-enduring-value"/>
    <w:p>
      <w:pPr>
        <w:pStyle w:val="Heading2"/>
      </w:pPr>
      <w:r>
        <w:t xml:space="preserve">Conclusion: Enduring Value</w:t>
      </w:r>
    </w:p>
    <w:p>
      <w:pPr>
        <w:pStyle w:val="FirstParagraph"/>
      </w:pPr>
      <w:r>
        <w:t xml:space="preserve">In conclusion, the librarian in Argentina Buenos Aires is a cornerstone of intellectual and social infrastructure. They are the custodians of Borges’ legacy, the facilitators of democratic access to information, and the curators of a diverse cultural tapestry. As Buenos Aires continues to evolve as a global metropolis, it is imperative that society recognizes and supports these professionals.</w:t>
      </w:r>
    </w:p>
    <w:p>
      <w:pPr>
        <w:pStyle w:val="BodyText"/>
      </w:pPr>
      <w:r>
        <w:t xml:space="preserve">Their work ensures that in a city full of noise and movement, there remain quiet sanctuaries where thought can flourish. They remind us that while buildings may crumble and governments change, the quest for knowledge endures. Therefore, investing in librarians is not just about supporting a profession; it is about investing in the intellectual soul of Argentina Buenos Aires.</w:t>
      </w:r>
    </w:p>
    <w:p>
      <w:pPr>
        <w:pStyle w:val="BodyText"/>
      </w:pPr>
      <w:r>
        <w:rPr>
          <w:iCs/>
          <w:i/>
        </w:rPr>
        <w:t xml:space="preserve">This essay highlights the critical role of librarianship within the specific socio-cultural framework of Argentina Buenos Aires, emphasizing their impact on education, culture, and social equity.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A Pillar of Intellectual Life in Argentina Buenos Aires</dc:title>
  <dc:creator/>
  <dc:language>en</dc:language>
  <cp:keywords/>
  <dcterms:created xsi:type="dcterms:W3CDTF">2026-07-29T11:44:03Z</dcterms:created>
  <dcterms:modified xsi:type="dcterms:W3CDTF">2026-07-29T11:44:03Z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