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Argentina</w:t>
      </w:r>
      <w:r>
        <w:t xml:space="preserve"> </w:t>
      </w:r>
      <w:r>
        <w:t xml:space="preserve">Córdoba</w:t>
      </w:r>
    </w:p>
    <w:bookmarkStart w:id="26" w:name="X364efe50ddef3d6ad5e1305a075961a14cae168"/>
    <w:p>
      <w:pPr>
        <w:pStyle w:val="Heading1"/>
      </w:pPr>
      <w:r>
        <w:t xml:space="preserve">The Modern Librarian in the Cultural Fabric of Argentina Córdoba</w:t>
      </w:r>
    </w:p>
    <w:p>
      <w:pPr>
        <w:pStyle w:val="FirstParagraph"/>
      </w:pPr>
      <w:r>
        <w:t xml:space="preserve">In the rapidly evolving landscape of information management and public service, few professions are as foundational yet underappreciated as that of the librarian. While often stereotyped merely as custodians of silence or organizers of physical books, this role is undergoing a profound transformation, particularly within specific cultural and historical contexts. Nowhere is this transformation more poignant than in Argentina Córdoba, a city renowned for its intellectual heritage and vibrant academic community. This essay explores the multifaceted role of the modern</w:t>
      </w:r>
      <w:r>
        <w:t xml:space="preserve"> </w:t>
      </w:r>
      <w:r>
        <w:rPr>
          <w:bCs/>
          <w:b/>
        </w:rPr>
        <w:t xml:space="preserve">Librarian</w:t>
      </w:r>
      <w:r>
        <w:t xml:space="preserve">, analyzing how their duties extend beyond cataloging to encompass digital advocacy, community building, and cultural preservation within the unique ecosystem of</w:t>
      </w:r>
      <w:r>
        <w:t xml:space="preserve"> </w:t>
      </w:r>
      <w:r>
        <w:rPr>
          <w:bCs/>
          <w:b/>
        </w:rPr>
        <w:t xml:space="preserve">Argentina Córdoba</w:t>
      </w:r>
      <w:r>
        <w:t xml:space="preserve">.</w:t>
      </w:r>
    </w:p>
    <w:bookmarkStart w:id="20" w:name="the-historical-weight-the-jesuit-legacy"/>
    <w:p>
      <w:pPr>
        <w:pStyle w:val="Heading2"/>
      </w:pPr>
      <w:r>
        <w:t xml:space="preserve">The Historical Weight: The Jesuit Legacy</w:t>
      </w:r>
    </w:p>
    <w:p>
      <w:pPr>
        <w:pStyle w:val="FirstParagraph"/>
      </w:pPr>
      <w:r>
        <w:t xml:space="preserve">To understand the significance of a</w:t>
      </w:r>
      <w:r>
        <w:t xml:space="preserve"> </w:t>
      </w:r>
      <w:r>
        <w:rPr>
          <w:bCs/>
          <w:b/>
        </w:rPr>
        <w:t xml:space="preserve">Librarian</w:t>
      </w:r>
      <w:r>
        <w:t xml:space="preserve"> </w:t>
      </w:r>
      <w:r>
        <w:t xml:space="preserve">in this specific region, one must first acknowledge the historical gravity placed upon knowledge in Argentina. Córdoba is often referred to as the "Athens of South America" due to its historic University, founded in 1613. For centuries, these institutions have served as beacons of enlightenment. In this context, the</w:t>
      </w:r>
      <w:r>
        <w:t xml:space="preserve"> </w:t>
      </w:r>
      <w:r>
        <w:rPr>
          <w:bCs/>
          <w:b/>
        </w:rPr>
        <w:t xml:space="preserve">Librarian</w:t>
      </w:r>
      <w:r>
        <w:t xml:space="preserve"> </w:t>
      </w:r>
      <w:r>
        <w:t xml:space="preserve">is not just a staff member but a guardian of a legacy that stretches back four hundred years. The libraries in Córdoba are not merely storage facilities for books; they are sanctuaries where the intellectual history of Latin America is preserved and interpreted.</w:t>
      </w:r>
    </w:p>
    <w:p>
      <w:pPr>
        <w:pStyle w:val="BodyText"/>
      </w:pPr>
      <w:r>
        <w:t xml:space="preserve">In this setting, the</w:t>
      </w:r>
      <w:r>
        <w:t xml:space="preserve"> </w:t>
      </w:r>
      <w:r>
        <w:rPr>
          <w:bCs/>
          <w:b/>
        </w:rPr>
        <w:t xml:space="preserve">Librarian</w:t>
      </w:r>
      <w:r>
        <w:t xml:space="preserve"> </w:t>
      </w:r>
      <w:r>
        <w:t xml:space="preserve">plays a critical role in bridging the gap between colonial-era manuscripts and contemporary digital access. The responsibility involves curating collections that respect traditional scholarship while ensuring that these resources remain accessible to modern researchers. This duality defines the professional identity of librarians in Argentina Córdoba: they are scholars who must possess deep historical knowledge alongside technical proficiency to manage mixed-format archives.</w:t>
      </w:r>
    </w:p>
    <w:bookmarkEnd w:id="20"/>
    <w:bookmarkStart w:id="21" w:name="digital-advocacy-and-educational-support"/>
    <w:p>
      <w:pPr>
        <w:pStyle w:val="Heading2"/>
      </w:pPr>
      <w:r>
        <w:t xml:space="preserve">Digital Advocacy and Educational Support</w:t>
      </w:r>
    </w:p>
    <w:p>
      <w:pPr>
        <w:pStyle w:val="FirstParagraph"/>
      </w:pPr>
      <w:r>
        <w:t xml:space="preserve">Moving beyond history, the contemporary</w:t>
      </w:r>
      <w:r>
        <w:t xml:space="preserve"> </w:t>
      </w:r>
      <w:r>
        <w:rPr>
          <w:bCs/>
          <w:b/>
        </w:rPr>
        <w:t xml:space="preserve">Librarian</w:t>
      </w:r>
      <w:r>
        <w:t xml:space="preserve"> </w:t>
      </w:r>
      <w:r>
        <w:t xml:space="preserve">in Argentina Córdoba faces the dual challenge of technological integration and educational support. As digital literacy becomes a prerequisite for civic participation, librarians have become essential educators. They are no longer passive observers of information flow but active facilitators of it. In universities and public libraries across Córdoba, librarians conduct workshops on database navigation, critical thinking regarding online sources, and data management.</w:t>
      </w:r>
    </w:p>
    <w:p>
      <w:pPr>
        <w:pStyle w:val="BodyText"/>
      </w:pPr>
      <w:r>
        <w:t xml:space="preserve">This shift is particularly vital in</w:t>
      </w:r>
      <w:r>
        <w:t xml:space="preserve"> </w:t>
      </w:r>
      <w:r>
        <w:rPr>
          <w:bCs/>
          <w:b/>
        </w:rPr>
        <w:t xml:space="preserve">Argentina Córdoba</w:t>
      </w:r>
      <w:r>
        <w:t xml:space="preserve">, a hub for students from throughout the country. The influx of young academics creates a high demand for digital resources and study spaces. Here, the</w:t>
      </w:r>
      <w:r>
        <w:t xml:space="preserve"> </w:t>
      </w:r>
      <w:r>
        <w:rPr>
          <w:bCs/>
          <w:b/>
        </w:rPr>
        <w:t xml:space="preserve">Librarian</w:t>
      </w:r>
      <w:r>
        <w:t xml:space="preserve"> </w:t>
      </w:r>
      <w:r>
        <w:t xml:space="preserve">acts as an academic mentor, guiding students through the complexities of research methodologies. They provide personalized assistance that algorithms cannot replicate, helping users discern credible information from misinformation—a skill increasingly crucial in the age of social media echo chambers.</w:t>
      </w:r>
    </w:p>
    <w:bookmarkEnd w:id="21"/>
    <w:bookmarkStart w:id="22" w:name="the-librarian-as-a-community-anchor"/>
    <w:p>
      <w:pPr>
        <w:pStyle w:val="Heading2"/>
      </w:pPr>
      <w:r>
        <w:t xml:space="preserve">The Librarian as a Community Anchor</w:t>
      </w:r>
    </w:p>
    <w:p>
      <w:pPr>
        <w:pStyle w:val="FirstParagraph"/>
      </w:pPr>
      <w:r>
        <w:t xml:space="preserve">Beyond academic institutions, public libraries in</w:t>
      </w:r>
      <w:r>
        <w:t xml:space="preserve"> </w:t>
      </w:r>
      <w:r>
        <w:rPr>
          <w:bCs/>
          <w:b/>
        </w:rPr>
        <w:t xml:space="preserve">Argentina Córdoba</w:t>
      </w:r>
      <w:r>
        <w:t xml:space="preserve"> </w:t>
      </w:r>
      <w:r>
        <w:t xml:space="preserve">serve as vital community anchors. In many neighborhoods, libraries are the only safe, climate-controlled spaces available for socialization and learning. The role of the</w:t>
      </w:r>
      <w:r>
        <w:t xml:space="preserve"> </w:t>
      </w:r>
      <w:r>
        <w:rPr>
          <w:bCs/>
          <w:b/>
        </w:rPr>
        <w:t xml:space="preserve">Librarian</w:t>
      </w:r>
      <w:r>
        <w:t xml:space="preserve"> </w:t>
      </w:r>
      <w:r>
        <w:t xml:space="preserve">here expands into social work and community organizing. They organize reading clubs for children, technology training sessions for seniors, and cultural events that celebrate local folklore and literature.</w:t>
      </w:r>
    </w:p>
    <w:p>
      <w:pPr>
        <w:pStyle w:val="BodyText"/>
      </w:pPr>
      <w:r>
        <w:t xml:space="preserve">In this capacity, the</w:t>
      </w:r>
      <w:r>
        <w:t xml:space="preserve"> </w:t>
      </w:r>
      <w:r>
        <w:rPr>
          <w:bCs/>
          <w:b/>
        </w:rPr>
        <w:t xml:space="preserve">Librarian</w:t>
      </w:r>
      <w:r>
        <w:t xml:space="preserve"> </w:t>
      </w:r>
      <w:r>
        <w:t xml:space="preserve">fosters social cohesion. By curating programs that reflect the diverse demographics of Córdoba’s population, librarians ensure that libraries remain inclusive spaces. This is especially important in a region with significant indigenous populations and migrant communities. The librarian tailors collections to include literature in native languages and resources relevant to immigrant experiences, thereby validating the identities of all patrons who walk through their doors.</w:t>
      </w:r>
    </w:p>
    <w:bookmarkEnd w:id="22"/>
    <w:bookmarkStart w:id="23" w:name="cultural-preservation-and-local-identity"/>
    <w:p>
      <w:pPr>
        <w:pStyle w:val="Heading2"/>
      </w:pPr>
      <w:r>
        <w:t xml:space="preserve">Cultural Preservation and Local Identity</w:t>
      </w:r>
    </w:p>
    <w:p>
      <w:pPr>
        <w:pStyle w:val="FirstParagraph"/>
      </w:pPr>
      <w:r>
        <w:t xml:space="preserve">A distinct aspect of being a</w:t>
      </w:r>
      <w:r>
        <w:t xml:space="preserve"> </w:t>
      </w:r>
      <w:r>
        <w:rPr>
          <w:bCs/>
          <w:b/>
        </w:rPr>
        <w:t xml:space="preserve">Librarian</w:t>
      </w:r>
      <w:r>
        <w:t xml:space="preserve"> </w:t>
      </w:r>
      <w:r>
        <w:t xml:space="preserve">in this region is the active preservation of local culture. Argentina Córdoba has a rich tapestry of literary figures, from Jorge Luis Borges to Silvina Ocampo. The librarians here are tasked with keeping these legacies alive. They do not just stock books by famous Argentine authors; they contextualize them within local history and encourage new generations to engage with their cultural roots.</w:t>
      </w:r>
    </w:p>
    <w:p>
      <w:pPr>
        <w:pStyle w:val="BodyText"/>
      </w:pPr>
      <w:r>
        <w:t xml:space="preserve">This involves creating special collections dedicated to Cordobés history, folklore, and art. The</w:t>
      </w:r>
      <w:r>
        <w:t xml:space="preserve"> </w:t>
      </w:r>
      <w:r>
        <w:rPr>
          <w:bCs/>
          <w:b/>
        </w:rPr>
        <w:t xml:space="preserve">Librarian</w:t>
      </w:r>
      <w:r>
        <w:t xml:space="preserve"> </w:t>
      </w:r>
      <w:r>
        <w:t xml:space="preserve">collaborates with local artists and historians to create exhibits that go beyond the written word. These initiatives transform the library from a repository of past knowledge into a dynamic stage for present-day cultural expression. By highlighting local narratives, librarians contribute to a strong sense of regional pride and identity within</w:t>
      </w:r>
      <w:r>
        <w:t xml:space="preserve"> </w:t>
      </w:r>
      <w:r>
        <w:rPr>
          <w:bCs/>
          <w:b/>
        </w:rPr>
        <w:t xml:space="preserve">Argentina Córdoba</w:t>
      </w:r>
      <w:r>
        <w:t xml:space="preserve">.</w:t>
      </w:r>
    </w:p>
    <w:bookmarkEnd w:id="23"/>
    <w:bookmarkStart w:id="24" w:name="Xd3416cd0c66e478cf65a56b92a86f74ce8a2cb4"/>
    <w:p>
      <w:pPr>
        <w:pStyle w:val="Heading2"/>
      </w:pPr>
      <w:r>
        <w:t xml:space="preserve">The Future Outlook: Adaptability and Resilience</w:t>
      </w:r>
    </w:p>
    <w:p>
      <w:pPr>
        <w:pStyle w:val="FirstParagraph"/>
      </w:pPr>
      <w:r>
        <w:t xml:space="preserve">Looking forward, the profession of the</w:t>
      </w:r>
      <w:r>
        <w:t xml:space="preserve"> </w:t>
      </w:r>
      <w:r>
        <w:rPr>
          <w:bCs/>
          <w:b/>
        </w:rPr>
        <w:t xml:space="preserve">Librarian</w:t>
      </w:r>
      <w:r>
        <w:t xml:space="preserve"> </w:t>
      </w:r>
      <w:r>
        <w:t xml:space="preserve">in Argentina Córdoba must continue to adapt. The pandemic accelerated the digitization of services, forcing librarians to become proficient in remote reference tools and virtual programming. However, technology should not replace human interaction; rather, it should enhance it. The future librarian will need to balance automated systems with the empathetic, personalized service that defines quality library work.</w:t>
      </w:r>
    </w:p>
    <w:p>
      <w:pPr>
        <w:pStyle w:val="BodyText"/>
      </w:pPr>
      <w:r>
        <w:t xml:space="preserve">Furthermore, sustainability is becoming a key concern. Libraries are being asked to lead by example in environmental stewardship. Librarians are implementing green practices in their operations and educating patrons about sustainable development through curated content and workshops. This proactive stance positions the</w:t>
      </w:r>
      <w:r>
        <w:t xml:space="preserve"> </w:t>
      </w:r>
      <w:r>
        <w:rPr>
          <w:bCs/>
          <w:b/>
        </w:rPr>
        <w:t xml:space="preserve">Librarian</w:t>
      </w:r>
      <w:r>
        <w:t xml:space="preserve"> </w:t>
      </w:r>
      <w:r>
        <w:t xml:space="preserve">as a leader in civic responsibility.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 </w:t>
      </w:r>
      <w:r>
        <w:t xml:space="preserve">in Argentina Córdoba is complex, dynamic, and indispensable. Far removed from the outdated stereotype of a quiet bookkeeper, today's librarian is an educator, technologist, community builder, and cultural guardian. They operate at the intersection of history and innovation in one of South America’s most intellectually significant cities.</w:t>
      </w:r>
    </w:p>
    <w:p>
      <w:pPr>
        <w:pStyle w:val="BodyText"/>
      </w:pPr>
      <w:r>
        <w:t xml:space="preserve">The contributions these professionals make to</w:t>
      </w:r>
      <w:r>
        <w:t xml:space="preserve"> </w:t>
      </w:r>
      <w:r>
        <w:rPr>
          <w:bCs/>
          <w:b/>
        </w:rPr>
        <w:t xml:space="preserve">Argentina Córdoba</w:t>
      </w:r>
      <w:r>
        <w:t xml:space="preserve"> </w:t>
      </w:r>
      <w:r>
        <w:t xml:space="preserve">are immeasurable. They uphold the city’s reputation as a center of learning while ensuring that knowledge remains accessible, inclusive, and relevant for future generations. As society continues to change, the librarian will remain a constant pillar of stability and enlightenment, proving that in an increasingly digital world, the human connection facilitated by libraries is more important than ever.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Argentina Córdoba</dc:title>
  <dc:creator/>
  <dc:language>en</dc:language>
  <cp:keywords/>
  <dcterms:created xsi:type="dcterms:W3CDTF">2026-07-29T04:31:02Z</dcterms:created>
  <dcterms:modified xsi:type="dcterms:W3CDTF">2026-07-29T04:31:02Z</dcterms:modified>
</cp:coreProperties>
</file>

<file path=docProps/custom.xml><?xml version="1.0" encoding="utf-8"?>
<Properties xmlns="http://schemas.openxmlformats.org/officeDocument/2006/custom-properties" xmlns:vt="http://schemas.openxmlformats.org/officeDocument/2006/docPropsVTypes"/>
</file>