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Pillar</w:t>
      </w:r>
      <w:r>
        <w:t xml:space="preserve"> </w:t>
      </w:r>
      <w:r>
        <w:t xml:space="preserve">of</w:t>
      </w:r>
      <w:r>
        <w:t xml:space="preserve"> </w:t>
      </w:r>
      <w:r>
        <w:t xml:space="preserve">Community</w:t>
      </w:r>
      <w:r>
        <w:t xml:space="preserve"> </w:t>
      </w:r>
      <w:r>
        <w:t xml:space="preserve">and</w:t>
      </w:r>
      <w:r>
        <w:t xml:space="preserve"> </w:t>
      </w:r>
      <w:r>
        <w:t xml:space="preserve">Knowledge</w:t>
      </w:r>
    </w:p>
    <w:bookmarkStart w:id="26" w:name="X097c66fd3adc5113721cc416c977a680b007061"/>
    <w:p>
      <w:pPr>
        <w:pStyle w:val="Heading1"/>
      </w:pPr>
      <w:r>
        <w:t xml:space="preserve">The Librarian in Canada Toronto: A Pillar of Community and Knowledge</w:t>
      </w:r>
    </w:p>
    <w:p>
      <w:pPr>
        <w:pStyle w:val="FirstParagraph"/>
      </w:pPr>
      <w:r>
        <w:t xml:space="preserve">In the bustling, multicultural heart of Canada’s largest city, Toronto, the institution known as the library is far more than a repository for books. It is a dynamic hub of social interaction, digital literacy, and community resilience. At the center of this vibrant ecosystem stands one critical figure:</w:t>
      </w:r>
      <w:r>
        <w:t xml:space="preserve"> </w:t>
      </w:r>
      <w:r>
        <w:rPr>
          <w:bCs/>
          <w:b/>
        </w:rPr>
        <w:t xml:space="preserve">the Librarian</w:t>
      </w:r>
      <w:r>
        <w:t xml:space="preserve">. In</w:t>
      </w:r>
      <w:r>
        <w:t xml:space="preserve"> </w:t>
      </w:r>
      <w:r>
        <w:rPr>
          <w:bCs/>
          <w:b/>
        </w:rPr>
        <w:t xml:space="preserve">Canada Toronto</w:t>
      </w:r>
      <w:r>
        <w:t xml:space="preserve">, librarians have evolved from silent custodians of silence into active facilitators of democracy, equity, and lifelong learning. This essay explores the multifaceted role of</w:t>
      </w:r>
      <w:r>
        <w:t xml:space="preserve"> </w:t>
      </w:r>
      <w:r>
        <w:rPr>
          <w:bCs/>
          <w:b/>
        </w:rPr>
        <w:t xml:space="preserve">the Librarian</w:t>
      </w:r>
      <w:r>
        <w:t xml:space="preserve">, examining how their responsibilities shape the cultural and social landscape of</w:t>
      </w:r>
      <w:r>
        <w:t xml:space="preserve"> </w:t>
      </w:r>
      <w:r>
        <w:rPr>
          <w:bCs/>
          <w:b/>
        </w:rPr>
        <w:t xml:space="preserve">Canada Toronto</w:t>
      </w:r>
      <w:r>
        <w:t xml:space="preserve">.</w:t>
      </w:r>
    </w:p>
    <w:bookmarkStart w:id="20" w:name="Xf479d1ac2c86b1f9d1b4696c92fe34bec3527da"/>
    <w:p>
      <w:pPr>
        <w:pStyle w:val="Heading2"/>
      </w:pPr>
      <w:r>
        <w:t xml:space="preserve">The Evolution of Library Services in a Metropolitan Context</w:t>
      </w:r>
    </w:p>
    <w:p>
      <w:pPr>
        <w:pStyle w:val="FirstParagraph"/>
      </w:pPr>
      <w:r>
        <w:t xml:space="preserve">To understand the modern</w:t>
      </w:r>
      <w:r>
        <w:t xml:space="preserve"> </w:t>
      </w:r>
      <w:r>
        <w:rPr>
          <w:bCs/>
          <w:b/>
        </w:rPr>
        <w:t xml:space="preserve">Librarian</w:t>
      </w:r>
      <w:r>
        <w:t xml:space="preserve">, one must first understand the environment in which they operate. Toronto is a city defined by its diversity, with over half of its residents born outside of Canada. This demographic reality necessitates an inclusive approach to public services that goes beyond traditional cataloging and circulation duties. The Toronto Public Library (TPL), as the largest library system in</w:t>
      </w:r>
      <w:r>
        <w:t xml:space="preserve"> </w:t>
      </w:r>
      <w:r>
        <w:rPr>
          <w:bCs/>
          <w:b/>
        </w:rPr>
        <w:t xml:space="preserve">Canada Toronto</w:t>
      </w:r>
      <w:r>
        <w:t xml:space="preserve">, serves millions of patrons annually across over 100 branches, ranging from the historic central branch to neighborhood outposts in Scarborough, Etobicoke, and North York.</w:t>
      </w:r>
    </w:p>
    <w:p>
      <w:pPr>
        <w:pStyle w:val="BodyText"/>
      </w:pPr>
      <w:r>
        <w:t xml:space="preserve">In this context,</w:t>
      </w:r>
      <w:r>
        <w:t xml:space="preserve"> </w:t>
      </w:r>
      <w:r>
        <w:rPr>
          <w:bCs/>
          <w:b/>
        </w:rPr>
        <w:t xml:space="preserve">the Librarian</w:t>
      </w:r>
      <w:r>
        <w:t xml:space="preserve"> </w:t>
      </w:r>
      <w:r>
        <w:t xml:space="preserve">is not merely an information specialist but a cultural translator. They bridge the gap between complex institutional resources and diverse community needs. Whether assisting a newcomer with settling into their new life or helping a long-time resident navigate digital health portals,</w:t>
      </w:r>
      <w:r>
        <w:t xml:space="preserve"> </w:t>
      </w:r>
      <w:r>
        <w:rPr>
          <w:bCs/>
          <w:b/>
        </w:rPr>
        <w:t xml:space="preserve">the Librarian</w:t>
      </w:r>
      <w:r>
        <w:t xml:space="preserve"> </w:t>
      </w:r>
      <w:r>
        <w:t xml:space="preserve">plays a pivotal role in civic integration. The scope of their work is vast, encompassing everything from literacy programs for adults to coding workshops for children, reflecting the rapid technological changes affecting society.</w:t>
      </w:r>
    </w:p>
    <w:bookmarkEnd w:id="20"/>
    <w:bookmarkStart w:id="21" w:name="X137665fc576039bfb1e6fe0dba9a1771ad33b39"/>
    <w:p>
      <w:pPr>
        <w:pStyle w:val="Heading2"/>
      </w:pPr>
      <w:r>
        <w:t xml:space="preserve">Fostering Digital Equity and Technological Access</w:t>
      </w:r>
    </w:p>
    <w:p>
      <w:pPr>
        <w:pStyle w:val="FirstParagraph"/>
      </w:pPr>
      <w:r>
        <w:t xml:space="preserve">In the twenty-first century,</w:t>
      </w:r>
      <w:r>
        <w:t xml:space="preserve"> </w:t>
      </w:r>
      <w:r>
        <w:rPr>
          <w:bCs/>
          <w:b/>
        </w:rPr>
        <w:t xml:space="preserve">the Librarian</w:t>
      </w:r>
      <w:r>
        <w:t xml:space="preserve"> </w:t>
      </w:r>
      <w:r>
        <w:t xml:space="preserve">serves as a frontline defender of digital equity. In</w:t>
      </w:r>
      <w:r>
        <w:t xml:space="preserve"> </w:t>
      </w:r>
      <w:r>
        <w:rPr>
          <w:bCs/>
          <w:b/>
        </w:rPr>
        <w:t xml:space="preserve">Canada Toronto</w:t>
      </w:r>
      <w:r>
        <w:t xml:space="preserve">, where the cost of living and technology can be prohibitive for low-income families, libraries provide essential access to computers, high-speed internet, and software. The modern</w:t>
      </w:r>
      <w:r>
        <w:t xml:space="preserve"> </w:t>
      </w:r>
      <w:r>
        <w:rPr>
          <w:bCs/>
          <w:b/>
        </w:rPr>
        <w:t xml:space="preserve">Librarian</w:t>
      </w:r>
      <w:r>
        <w:t xml:space="preserve"> </w:t>
      </w:r>
      <w:r>
        <w:t xml:space="preserve">is often the first point of contact for individuals learning to use email, apply for jobs online, or attend virtual government appointments.</w:t>
      </w:r>
    </w:p>
    <w:p>
      <w:pPr>
        <w:pStyle w:val="BodyText"/>
      </w:pPr>
      <w:r>
        <w:t xml:space="preserve">This technological stewardship requires a new set of skills.</w:t>
      </w:r>
      <w:r>
        <w:t xml:space="preserve"> </w:t>
      </w:r>
      <w:r>
        <w:rPr>
          <w:bCs/>
          <w:b/>
        </w:rPr>
        <w:t xml:space="preserve">The Librarian</w:t>
      </w:r>
      <w:r>
        <w:t xml:space="preserve"> </w:t>
      </w:r>
      <w:r>
        <w:t xml:space="preserve">must possess strong technical proficiency combined with patience and empathy. They conduct workshops on digital literacy, cybersecurity, and data privacy, empowering patrons to navigate the online world safely and effectively. In a city like Toronto, where the tech sector is booming yet digital divides persist within marginalized communities, the role of</w:t>
      </w:r>
      <w:r>
        <w:t xml:space="preserve"> </w:t>
      </w:r>
      <w:r>
        <w:rPr>
          <w:bCs/>
          <w:b/>
        </w:rPr>
        <w:t xml:space="preserve">the Librarian</w:t>
      </w:r>
      <w:r>
        <w:t xml:space="preserve"> </w:t>
      </w:r>
      <w:r>
        <w:t xml:space="preserve">in ensuring no resident is left behind is crucial. They transform libraries from passive storage spaces into active learning labs that foster innovation and economic opportunity.</w:t>
      </w:r>
    </w:p>
    <w:bookmarkEnd w:id="21"/>
    <w:bookmarkStart w:id="22" w:name="X8b69b55d963eeec1b6f3ea070332955b78859f3"/>
    <w:p>
      <w:pPr>
        <w:pStyle w:val="Heading2"/>
      </w:pPr>
      <w:r>
        <w:t xml:space="preserve">Cultural Preservation and Community Engagement</w:t>
      </w:r>
    </w:p>
    <w:p>
      <w:pPr>
        <w:pStyle w:val="FirstParagraph"/>
      </w:pPr>
      <w:r>
        <w:t xml:space="preserve">Beyond technology,</w:t>
      </w:r>
      <w:r>
        <w:t xml:space="preserve"> </w:t>
      </w:r>
      <w:r>
        <w:rPr>
          <w:bCs/>
          <w:b/>
        </w:rPr>
        <w:t xml:space="preserve">the Librarian</w:t>
      </w:r>
      <w:r>
        <w:t xml:space="preserve"> </w:t>
      </w:r>
      <w:r>
        <w:t xml:space="preserve">serves as a guardian of cultural heritage. In</w:t>
      </w:r>
      <w:r>
        <w:t xml:space="preserve"> </w:t>
      </w:r>
      <w:r>
        <w:rPr>
          <w:bCs/>
          <w:b/>
        </w:rPr>
        <w:t xml:space="preserve">Canada Toronto</w:t>
      </w:r>
      <w:r>
        <w:t xml:space="preserve">, libraries host a myriad of events that celebrate the city’s multicultural fabric. These include author readings, film screenings, language exchange clubs, and historical exhibitions. The</w:t>
      </w:r>
      <w:r>
        <w:t xml:space="preserve"> </w:t>
      </w:r>
      <w:r>
        <w:rPr>
          <w:bCs/>
          <w:b/>
        </w:rPr>
        <w:t xml:space="preserve">Librarian</w:t>
      </w:r>
      <w:r>
        <w:t xml:space="preserve"> </w:t>
      </w:r>
      <w:r>
        <w:t xml:space="preserve">curates these programs with an acute sensitivity to local histories and global perspectives.</w:t>
      </w:r>
    </w:p>
    <w:p>
      <w:pPr>
        <w:pStyle w:val="BodyText"/>
      </w:pPr>
      <w:r>
        <w:t xml:space="preserve">This aspect of the role is particularly vital in maintaining social cohesion. Libraries are one of the few remaining "third places" where people from all walks of life can coexist peacefully.</w:t>
      </w:r>
      <w:r>
        <w:t xml:space="preserve"> </w:t>
      </w:r>
      <w:r>
        <w:rPr>
          <w:bCs/>
          <w:b/>
        </w:rPr>
        <w:t xml:space="preserve">The Librarian</w:t>
      </w:r>
      <w:r>
        <w:t xml:space="preserve"> </w:t>
      </w:r>
      <w:r>
        <w:t xml:space="preserve">facilitates these interactions, creating safe spaces for dialogue and community building. By organizing events that highlight Indigenous histories, immigrant narratives, and local arts,</w:t>
      </w:r>
      <w:r>
        <w:t xml:space="preserve"> </w:t>
      </w:r>
      <w:r>
        <w:rPr>
          <w:bCs/>
          <w:b/>
        </w:rPr>
        <w:t xml:space="preserve">the Librarian</w:t>
      </w:r>
      <w:r>
        <w:t xml:space="preserve"> </w:t>
      </w:r>
      <w:r>
        <w:t xml:space="preserve">helps to construct a shared identity among Toronto’s diverse population. They act as mediators between different cultural groups, promoting understanding and reducing prejudice through the power of shared knowledge.</w:t>
      </w:r>
    </w:p>
    <w:bookmarkEnd w:id="22"/>
    <w:bookmarkStart w:id="23" w:name="social-support-and-harm-reduction"/>
    <w:p>
      <w:pPr>
        <w:pStyle w:val="Heading2"/>
      </w:pPr>
      <w:r>
        <w:t xml:space="preserve">Social Support and Harm Reduction</w:t>
      </w:r>
    </w:p>
    <w:p>
      <w:pPr>
        <w:pStyle w:val="FirstParagraph"/>
      </w:pPr>
      <w:r>
        <w:t xml:space="preserve">The role of</w:t>
      </w:r>
      <w:r>
        <w:t xml:space="preserve"> </w:t>
      </w:r>
      <w:r>
        <w:rPr>
          <w:bCs/>
          <w:b/>
        </w:rPr>
        <w:t xml:space="preserve">the Librarian</w:t>
      </w:r>
      <w:r>
        <w:t xml:space="preserve"> </w:t>
      </w:r>
      <w:r>
        <w:t xml:space="preserve">has expanded to include elements of social work and harm reduction. In many branches across</w:t>
      </w:r>
      <w:r>
        <w:t xml:space="preserve"> </w:t>
      </w:r>
      <w:r>
        <w:rPr>
          <w:bCs/>
          <w:b/>
        </w:rPr>
        <w:t xml:space="preserve">Canada Toronto</w:t>
      </w:r>
      <w:r>
        <w:t xml:space="preserve">, libraries have become safe havens for vulnerable populations, including the homeless, those experiencing mental health crises, or individuals fleeing domestic violence. Librarians are trained to recognize signs of distress and connect patrons with appropriate social services.</w:t>
      </w:r>
    </w:p>
    <w:p>
      <w:pPr>
        <w:pStyle w:val="BodyText"/>
      </w:pPr>
      <w:r>
        <w:t xml:space="preserve">This shift requires a compassionate approach to patron interaction.</w:t>
      </w:r>
      <w:r>
        <w:t xml:space="preserve"> </w:t>
      </w:r>
      <w:r>
        <w:rPr>
          <w:bCs/>
          <w:b/>
        </w:rPr>
        <w:t xml:space="preserve">The Librarian</w:t>
      </w:r>
      <w:r>
        <w:t xml:space="preserve"> </w:t>
      </w:r>
      <w:r>
        <w:t xml:space="preserve">must balance the enforcement of library policies with the ethical imperative to provide care and support. Programs such as "Library Cards for All," which allow anyone regardless of residency status to access services, exemplify this inclusive ethos. By removing barriers to entry,</w:t>
      </w:r>
      <w:r>
        <w:t xml:space="preserve"> </w:t>
      </w:r>
      <w:r>
        <w:rPr>
          <w:bCs/>
          <w:b/>
        </w:rPr>
        <w:t xml:space="preserve">the Librarian</w:t>
      </w:r>
      <w:r>
        <w:t xml:space="preserve"> </w:t>
      </w:r>
      <w:r>
        <w:t xml:space="preserve">ensures that the library remains a truly public institution, accessible to every citizen in</w:t>
      </w:r>
      <w:r>
        <w:t xml:space="preserve"> </w:t>
      </w:r>
      <w:r>
        <w:rPr>
          <w:bCs/>
          <w:b/>
        </w:rPr>
        <w:t xml:space="preserve">Canada Toronto</w:t>
      </w:r>
      <w:r>
        <w:t xml:space="preserve">. This social safety net function underscores the vital importance of library funding and political support.</w:t>
      </w:r>
    </w:p>
    <w:bookmarkEnd w:id="23"/>
    <w:bookmarkStart w:id="24" w:name="the-future-of-the-librarian-in-an-ai-age"/>
    <w:p>
      <w:pPr>
        <w:pStyle w:val="Heading2"/>
      </w:pPr>
      <w:r>
        <w:t xml:space="preserve">The Future of the Librarian in an AI Age</w:t>
      </w:r>
    </w:p>
    <w:p>
      <w:pPr>
        <w:pStyle w:val="FirstParagraph"/>
      </w:pPr>
      <w:r>
        <w:t xml:space="preserve">As artificial intelligence and automated systems become more prevalent, one might question the future relevance of</w:t>
      </w:r>
      <w:r>
        <w:t xml:space="preserve"> </w:t>
      </w:r>
      <w:r>
        <w:rPr>
          <w:bCs/>
          <w:b/>
        </w:rPr>
        <w:t xml:space="preserve">the Librarian</w:t>
      </w:r>
      <w:r>
        <w:t xml:space="preserve"> </w:t>
      </w:r>
      <w:r>
        <w:t xml:space="preserve">. However, in</w:t>
      </w:r>
      <w:r>
        <w:t xml:space="preserve"> </w:t>
      </w:r>
      <w:r>
        <w:rPr>
          <w:bCs/>
          <w:b/>
        </w:rPr>
        <w:t xml:space="preserve">Canada Toronto</w:t>
      </w:r>
      <w:r>
        <w:t xml:space="preserve">, the opposite is true. The demand for human-centric expertise is growing. While AI can retrieve information, it cannot provide the nuanced interpretation, ethical guidance, and personal connection that a skilled</w:t>
      </w:r>
      <w:r>
        <w:t xml:space="preserve"> </w:t>
      </w:r>
      <w:r>
        <w:rPr>
          <w:bCs/>
          <w:b/>
        </w:rPr>
        <w:t xml:space="preserve">Librarian</w:t>
      </w:r>
      <w:r>
        <w:t xml:space="preserve"> </w:t>
      </w:r>
      <w:r>
        <w:t xml:space="preserve">offers.</w:t>
      </w:r>
    </w:p>
    <w:p>
      <w:pPr>
        <w:pStyle w:val="BodyText"/>
      </w:pPr>
      <w:r>
        <w:t xml:space="preserve">The future librarian will likely focus even more on information literacy—teaching patrons how to critically evaluate sources in an era of misinformation. They will serve as curators of AI tools, helping communities understand and utilize emerging technologies responsibly. In</w:t>
      </w:r>
      <w:r>
        <w:t xml:space="preserve"> </w:t>
      </w:r>
      <w:r>
        <w:rPr>
          <w:bCs/>
          <w:b/>
        </w:rPr>
        <w:t xml:space="preserve">Canada Toronto</w:t>
      </w:r>
      <w:r>
        <w:t xml:space="preserve">, where the rate of technological adoption is high, the</w:t>
      </w:r>
      <w:r>
        <w:t xml:space="preserve"> </w:t>
      </w:r>
      <w:r>
        <w:rPr>
          <w:bCs/>
          <w:b/>
        </w:rPr>
        <w:t xml:space="preserve">Librarian</w:t>
      </w:r>
      <w:r>
        <w:t xml:space="preserve"> </w:t>
      </w:r>
      <w:r>
        <w:t xml:space="preserve">acts as a critical guide, ensuring that technology serves human needs rather than dictating them.</w:t>
      </w:r>
    </w:p>
    <w:bookmarkEnd w:id="24"/>
    <w:bookmarkStart w:id="25" w:name="conclusion"/>
    <w:p>
      <w:pPr>
        <w:pStyle w:val="Heading2"/>
      </w:pPr>
      <w:r>
        <w:t xml:space="preserve">Conclusion</w:t>
      </w:r>
    </w:p>
    <w:p>
      <w:pPr>
        <w:pStyle w:val="FirstParagraph"/>
      </w:pPr>
      <w:r>
        <w:t xml:space="preserve">In conclusion, the figure of</w:t>
      </w:r>
      <w:r>
        <w:t xml:space="preserve"> </w:t>
      </w:r>
      <w:r>
        <w:rPr>
          <w:bCs/>
          <w:b/>
        </w:rPr>
        <w:t xml:space="preserve">The Librarian</w:t>
      </w:r>
      <w:r>
        <w:t xml:space="preserve"> </w:t>
      </w:r>
      <w:r>
        <w:t xml:space="preserve">in</w:t>
      </w:r>
      <w:r>
        <w:t xml:space="preserve"> </w:t>
      </w:r>
      <w:r>
        <w:rPr>
          <w:bCs/>
          <w:b/>
        </w:rPr>
        <w:t xml:space="preserve">Canada Toronto</w:t>
      </w:r>
      <w:r>
        <w:t xml:space="preserve"> </w:t>
      </w:r>
      <w:r>
        <w:t xml:space="preserve">would be impossible to underestimate their impact on the city’s social fabric. They are educators, technologists, cultural stewards, and social workers rolled into one. As Toronto continues to grow and change, the library remains a constant beacon of accessibility and knowledge. The</w:t>
      </w:r>
      <w:r>
        <w:t xml:space="preserve"> </w:t>
      </w:r>
      <w:r>
        <w:rPr>
          <w:bCs/>
          <w:b/>
        </w:rPr>
        <w:t xml:space="preserve">Librarian</w:t>
      </w:r>
      <w:r>
        <w:t xml:space="preserve"> </w:t>
      </w:r>
      <w:r>
        <w:t xml:space="preserve">is at the helm of this institution, navigating the complexities of modern society while upholding the core values of free access to information. For any citizen or visitor in</w:t>
      </w:r>
      <w:r>
        <w:t xml:space="preserve"> </w:t>
      </w:r>
      <w:r>
        <w:rPr>
          <w:bCs/>
          <w:b/>
        </w:rPr>
        <w:t xml:space="preserve">Canada Toronto</w:t>
      </w:r>
      <w:r>
        <w:t xml:space="preserve">, engaging with a librarian is not just about borrowing a book; it is about accessing a network of support, learning, and community that defines the soul of this great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in Canada Toronto: A Pillar of Community and Knowledge</dc:title>
  <dc:creator/>
  <dc:language>en</dc:language>
  <cp:keywords/>
  <dcterms:created xsi:type="dcterms:W3CDTF">2026-07-29T00:54:13Z</dcterms:created>
  <dcterms:modified xsi:type="dcterms:W3CDTF">2026-07-29T00:54:13Z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