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Librarian</w:t>
      </w:r>
      <w:r>
        <w:t xml:space="preserve"> </w:t>
      </w:r>
      <w:r>
        <w:t xml:space="preserve">in</w:t>
      </w:r>
      <w:r>
        <w:t xml:space="preserve"> </w:t>
      </w:r>
      <w:r>
        <w:t xml:space="preserve">Israel</w:t>
      </w:r>
      <w:r>
        <w:t xml:space="preserve"> </w:t>
      </w:r>
      <w:r>
        <w:t xml:space="preserve">Jerusalem:</w:t>
      </w:r>
      <w:r>
        <w:t xml:space="preserve"> </w:t>
      </w:r>
      <w:r>
        <w:t xml:space="preserve">A</w:t>
      </w:r>
      <w:r>
        <w:t xml:space="preserve"> </w:t>
      </w:r>
      <w:r>
        <w:t xml:space="preserve">Beacon</w:t>
      </w:r>
      <w:r>
        <w:t xml:space="preserve"> </w:t>
      </w:r>
      <w:r>
        <w:t xml:space="preserve">of</w:t>
      </w:r>
      <w:r>
        <w:t xml:space="preserve"> </w:t>
      </w:r>
      <w:r>
        <w:t xml:space="preserve">Knowledge</w:t>
      </w:r>
      <w:r>
        <w:t xml:space="preserve"> </w:t>
      </w:r>
      <w:r>
        <w:t xml:space="preserve">and</w:t>
      </w:r>
      <w:r>
        <w:t xml:space="preserve"> </w:t>
      </w:r>
      <w:r>
        <w:t xml:space="preserve">Heritage</w:t>
      </w:r>
    </w:p>
    <w:p>
      <w:pPr>
        <w:pStyle w:val="FirstParagraph"/>
      </w:pPr>
      <w:r>
        <w:t xml:space="preserve">```html</w:t>
      </w:r>
    </w:p>
    <w:bookmarkStart w:id="26" w:name="Xd7842cb95caa65b8e305ac9df2332068a84e9cf"/>
    <w:p>
      <w:pPr>
        <w:pStyle w:val="Heading1"/>
      </w:pPr>
      <w:r>
        <w:t xml:space="preserve">The Librarian in Israel Jerusalem: A Beacon of Knowledge and Heritage</w:t>
      </w:r>
    </w:p>
    <w:p>
      <w:pPr>
        <w:pStyle w:val="FirstParagraph"/>
      </w:pPr>
      <w:r>
        <w:t xml:space="preserve">In the heart of the ancient world, where history is not merely recorded but embedded in the very stones of the city, stands a figure who acts as both guardian and guide. This individual is known as a</w:t>
      </w:r>
      <w:r>
        <w:t xml:space="preserve"> </w:t>
      </w:r>
      <w:r>
        <w:rPr>
          <w:bCs/>
          <w:b/>
        </w:rPr>
        <w:t xml:space="preserve">Librarian</w:t>
      </w:r>
      <w:r>
        <w:t xml:space="preserve">. In</w:t>
      </w:r>
      <w:r>
        <w:t xml:space="preserve"> </w:t>
      </w:r>
      <w:r>
        <w:rPr>
          <w:bCs/>
          <w:b/>
        </w:rPr>
        <w:t xml:space="preserve">Israel Jerusalem</w:t>
      </w:r>
      <w:r>
        <w:t xml:space="preserve">, this role transcends the typical Western conception of cataloging books and managing circulation desks. Here, amidst layers of biblical history, political complexity, and multicultural vibrancy, the librarian serves as a critical bridge between the past and the future.</w:t>
      </w:r>
    </w:p>
    <w:bookmarkStart w:id="20" w:name="Xb71973e749605d2b1ccb08f6a69024c676bf792"/>
    <w:p>
      <w:pPr>
        <w:pStyle w:val="Heading2"/>
      </w:pPr>
      <w:r>
        <w:t xml:space="preserve">The Historical Weight of Knowledge in Jerusalem</w:t>
      </w:r>
    </w:p>
    <w:p>
      <w:pPr>
        <w:pStyle w:val="FirstParagraph"/>
      </w:pPr>
      <w:r>
        <w:t xml:space="preserve">To understand the significance of a</w:t>
      </w:r>
      <w:r>
        <w:t xml:space="preserve"> </w:t>
      </w:r>
      <w:r>
        <w:rPr>
          <w:bCs/>
          <w:b/>
        </w:rPr>
        <w:t xml:space="preserve">Librarian</w:t>
      </w:r>
      <w:r>
        <w:t xml:space="preserve"> </w:t>
      </w:r>
      <w:r>
        <w:t xml:space="preserve">in</w:t>
      </w:r>
      <w:r>
        <w:t xml:space="preserve"> </w:t>
      </w:r>
      <w:r>
        <w:rPr>
          <w:bCs/>
          <w:b/>
        </w:rPr>
        <w:t xml:space="preserve">Israel Jerusalem</w:t>
      </w:r>
      <w:r>
        <w:t xml:space="preserve">, one must first appreciate the unique nature of knowledge preservation in this region. Jerusalem is often referred to as a city of libraries, both literal and metaphorical. From the Dead Sea Scrolls found in caves near Qumran to the vast archives of the National Library of Israel on Mount Scopus, information here is sacred.</w:t>
      </w:r>
    </w:p>
    <w:p>
      <w:pPr>
        <w:pStyle w:val="BodyText"/>
      </w:pPr>
      <w:r>
        <w:t xml:space="preserve">The</w:t>
      </w:r>
      <w:r>
        <w:t xml:space="preserve"> </w:t>
      </w:r>
      <w:r>
        <w:rPr>
          <w:bCs/>
          <w:b/>
        </w:rPr>
        <w:t xml:space="preserve">Librarian</w:t>
      </w:r>
      <w:r>
        <w:t xml:space="preserve"> </w:t>
      </w:r>
      <w:r>
        <w:t xml:space="preserve">in this context does not merely manage inventory; they curate heritage. They handle documents that may be thousands of years old, texts that are central to three major world religions, and contemporary literature from diverse immigrant populations arriving in Israel since its establishment. The weight of responsibility is immense. Each book or manuscript on the shelf represents a fragment of human thought, some of which has survived persecution and destruction centuries ago. Therefore, the professional duties of the</w:t>
      </w:r>
      <w:r>
        <w:t xml:space="preserve"> </w:t>
      </w:r>
      <w:r>
        <w:rPr>
          <w:bCs/>
          <w:b/>
        </w:rPr>
        <w:t xml:space="preserve">Librarian</w:t>
      </w:r>
      <w:r>
        <w:t xml:space="preserve"> </w:t>
      </w:r>
      <w:r>
        <w:t xml:space="preserve">are imbued with a sense of stewardship over civilization itself.</w:t>
      </w:r>
    </w:p>
    <w:bookmarkEnd w:id="20"/>
    <w:bookmarkStart w:id="21" w:name="bridging-communities-in-a-divided-city"/>
    <w:p>
      <w:pPr>
        <w:pStyle w:val="Heading2"/>
      </w:pPr>
      <w:r>
        <w:t xml:space="preserve">Bridging Communities in a Divided City</w:t>
      </w:r>
    </w:p>
    <w:p>
      <w:pPr>
        <w:pStyle w:val="FirstParagraph"/>
      </w:pPr>
      <w:r>
        <w:rPr>
          <w:bCs/>
          <w:b/>
        </w:rPr>
        <w:t xml:space="preserve">Israel Jerusalem</w:t>
      </w:r>
      <w:r>
        <w:t xml:space="preserve"> </w:t>
      </w:r>
      <w:r>
        <w:t xml:space="preserve">is a microcosm of global tensions and hopes. It is home to Jewish, Muslim, Christian, and other communities who coexist—and sometimes conflict—in close proximity. In this environment, the public library becomes one of the few neutral spaces where dialogue can occur without immediate political friction.</w:t>
      </w:r>
    </w:p>
    <w:p>
      <w:pPr>
        <w:pStyle w:val="BodyText"/>
      </w:pPr>
      <w:r>
        <w:t xml:space="preserve">The modern</w:t>
      </w:r>
      <w:r>
        <w:t xml:space="preserve"> </w:t>
      </w:r>
      <w:r>
        <w:rPr>
          <w:bCs/>
          <w:b/>
        </w:rPr>
        <w:t xml:space="preserve">Librarian</w:t>
      </w:r>
      <w:r>
        <w:t xml:space="preserve"> </w:t>
      </w:r>
      <w:r>
        <w:t xml:space="preserve">plays a pivotal role in social cohesion. By providing access to diverse viewpoints, they encourage critical thinking and mutual understanding. In neighborhoods ranging from the bustling markets of Mahane Yehuda to the historic streets of Silwan, libraries offer educational programs that bring together children from different backgrounds. The</w:t>
      </w:r>
      <w:r>
        <w:t xml:space="preserve"> </w:t>
      </w:r>
      <w:r>
        <w:rPr>
          <w:bCs/>
          <w:b/>
        </w:rPr>
        <w:t xml:space="preserve">Librarian</w:t>
      </w:r>
      <w:r>
        <w:t xml:space="preserve"> </w:t>
      </w:r>
      <w:r>
        <w:t xml:space="preserve">designs these interactions, creating safe spaces for inquiry rather than dogma. They are educators who teach not just literacy in language, but literacy in citizenship.</w:t>
      </w:r>
    </w:p>
    <w:p>
      <w:pPr>
        <w:pStyle w:val="BodyText"/>
      </w:pPr>
      <w:r>
        <w:t xml:space="preserve">Furthermore, the linguistic diversity of</w:t>
      </w:r>
      <w:r>
        <w:t xml:space="preserve"> </w:t>
      </w:r>
      <w:r>
        <w:rPr>
          <w:bCs/>
          <w:b/>
        </w:rPr>
        <w:t xml:space="preserve">Israel Jerusalem</w:t>
      </w:r>
      <w:r>
        <w:t xml:space="preserve">, with Hebrew being the primary language alongside Arabic and many languages brought by immigrants from Ethiopia, Russia, France, and beyond, places specific demands on the</w:t>
      </w:r>
      <w:r>
        <w:t xml:space="preserve"> </w:t>
      </w:r>
      <w:r>
        <w:rPr>
          <w:bCs/>
          <w:b/>
        </w:rPr>
        <w:t xml:space="preserve">Librarian</w:t>
      </w:r>
      <w:r>
        <w:t xml:space="preserve">. They must ensure that collections reflect this multiplicity. A library in Jerusalem that only offers literature in one language or one cultural perspective fails its community. Thus, acquisition strategies are driven by a deep sensitivity to the multicultural fabric of the city.</w:t>
      </w:r>
    </w:p>
    <w:bookmarkEnd w:id="21"/>
    <w:bookmarkStart w:id="22" w:name="X691c2f9c3c574f4210ea467e5bab226827dc404"/>
    <w:p>
      <w:pPr>
        <w:pStyle w:val="Heading2"/>
      </w:pPr>
      <w:r>
        <w:t xml:space="preserve">The National Library: A Pillar of Identity</w:t>
      </w:r>
    </w:p>
    <w:p>
      <w:pPr>
        <w:pStyle w:val="FirstParagraph"/>
      </w:pPr>
      <w:r>
        <w:t xml:space="preserve">No discussion about libraries in</w:t>
      </w:r>
      <w:r>
        <w:t xml:space="preserve"> </w:t>
      </w:r>
      <w:r>
        <w:rPr>
          <w:bCs/>
          <w:b/>
        </w:rPr>
        <w:t xml:space="preserve">Israel Jerusalem</w:t>
      </w:r>
      <w:r>
        <w:t xml:space="preserve"> </w:t>
      </w:r>
      <w:r>
        <w:t xml:space="preserve">is complete without mentioning the National Library of Israel. As one of the world's most significant repositories for works relating to Judaism and Jewish history, its librarians are experts in specialized fields ranging from Hebrew paleography to Middle Eastern archaeology.</w:t>
      </w:r>
    </w:p>
    <w:p>
      <w:pPr>
        <w:pStyle w:val="BodyText"/>
      </w:pPr>
      <w:r>
        <w:t xml:space="preserve">The staff here are not just administrators; they are scholars. They digitize fragile manuscripts, making ancient wisdom accessible to a researcher in New York or a student in Tel Aviv via the internet. This digital transformation is crucial for</w:t>
      </w:r>
      <w:r>
        <w:t xml:space="preserve"> </w:t>
      </w:r>
      <w:r>
        <w:rPr>
          <w:bCs/>
          <w:b/>
        </w:rPr>
        <w:t xml:space="preserve">Israel Jerusalem</w:t>
      </w:r>
      <w:r>
        <w:t xml:space="preserve">, which positions itself as the "Start-Up Nation." The integration of technology into library services allows the</w:t>
      </w:r>
      <w:r>
        <w:t xml:space="preserve"> </w:t>
      </w:r>
      <w:r>
        <w:rPr>
          <w:bCs/>
          <w:b/>
        </w:rPr>
        <w:t xml:space="preserve">Librarian</w:t>
      </w:r>
      <w:r>
        <w:t xml:space="preserve"> </w:t>
      </w:r>
      <w:r>
        <w:t xml:space="preserve">to reach global audiences, exporting Israeli culture and academic rigor worldwide.</w:t>
      </w:r>
    </w:p>
    <w:p>
      <w:pPr>
        <w:pStyle w:val="BodyText"/>
      </w:pPr>
      <w:r>
        <w:t xml:space="preserve">Moreover, these librarians engage with controversial topics. In a city under constant geopolitical scrutiny, preserving an unbiased record is challenging yet essential. The</w:t>
      </w:r>
      <w:r>
        <w:t xml:space="preserve"> </w:t>
      </w:r>
      <w:r>
        <w:rPr>
          <w:bCs/>
          <w:b/>
        </w:rPr>
        <w:t xml:space="preserve">Librarian</w:t>
      </w:r>
      <w:r>
        <w:t xml:space="preserve"> </w:t>
      </w:r>
      <w:r>
        <w:t xml:space="preserve">must navigate the delicate balance of neutrality while respecting the sensitive historical narratives held by different groups within</w:t>
      </w:r>
      <w:r>
        <w:t xml:space="preserve"> </w:t>
      </w:r>
      <w:r>
        <w:rPr>
          <w:bCs/>
          <w:b/>
        </w:rPr>
        <w:t xml:space="preserve">Israel Jerusalem</w:t>
      </w:r>
      <w:r>
        <w:t xml:space="preserve">. This requires profound ethical grounding and professional integrity.</w:t>
      </w:r>
    </w:p>
    <w:bookmarkEnd w:id="22"/>
    <w:bookmarkStart w:id="23" w:name="civic-engagement-and-lifelong-learning"/>
    <w:p>
      <w:pPr>
        <w:pStyle w:val="Heading2"/>
      </w:pPr>
      <w:r>
        <w:t xml:space="preserve">Civic Engagement and Lifelong Learning</w:t>
      </w:r>
    </w:p>
    <w:p>
      <w:pPr>
        <w:pStyle w:val="FirstParagraph"/>
      </w:pPr>
      <w:r>
        <w:t xml:space="preserve">Beyond preservation, the</w:t>
      </w:r>
      <w:r>
        <w:t xml:space="preserve"> </w:t>
      </w:r>
      <w:r>
        <w:rPr>
          <w:bCs/>
          <w:b/>
        </w:rPr>
        <w:t xml:space="preserve">Librarian</w:t>
      </w:r>
      <w:r>
        <w:t xml:space="preserve"> </w:t>
      </w:r>
      <w:r>
        <w:t xml:space="preserve">in</w:t>
      </w:r>
      <w:r>
        <w:t xml:space="preserve"> </w:t>
      </w:r>
      <w:r>
        <w:rPr>
          <w:bCs/>
          <w:b/>
        </w:rPr>
        <w:t xml:space="preserve">Israel Jerusalem</w:t>
      </w:r>
      <w:r>
        <w:t xml:space="preserve">-is an active agent of civic engagement. Libraries host coding workshops for teenagers, financial literacy seminars for new immigrants, and creative writing groups for seniors. These programs address specific local needs.</w:t>
      </w:r>
    </w:p>
    <w:p>
      <w:pPr>
        <w:pStyle w:val="BodyText"/>
      </w:pPr>
      <w:r>
        <w:t xml:space="preserve">In a country that values education as a core national value (Torah study being both spiritual and intellectual), the library is the secular counterpart to this ethos. It democratizes learning. Whether it is helping an elderly person use digital government services or assisting a young entrepreneur with market research, the</w:t>
      </w:r>
      <w:r>
        <w:t xml:space="preserve"> </w:t>
      </w:r>
      <w:r>
        <w:rPr>
          <w:bCs/>
          <w:b/>
        </w:rPr>
        <w:t xml:space="preserve">Librarian</w:t>
      </w:r>
      <w:r>
        <w:t xml:space="preserve"> </w:t>
      </w:r>
      <w:r>
        <w:t xml:space="preserve">adapts their skills to meet immediate societal needs.</w:t>
      </w:r>
    </w:p>
    <w:p>
      <w:pPr>
        <w:pStyle w:val="BodyText"/>
      </w:pPr>
      <w:r>
        <w:t xml:space="preserve">This adaptability is particularly important in Jerusalem due its rapid urban changes and gentrification pressures. Libraries often serve as community centers that resist the erosion of social ties in rapidly developing neighborhoods. They provide continuity.</w:t>
      </w:r>
    </w:p>
    <w:bookmarkEnd w:id="23"/>
    <w:bookmarkStart w:id="24" w:name="the-future-of-librarianship-in-jerusalem"/>
    <w:p>
      <w:pPr>
        <w:pStyle w:val="Heading2"/>
      </w:pPr>
      <w:r>
        <w:t xml:space="preserve">The Future of Librarianship in Jerusalem</w:t>
      </w:r>
    </w:p>
    <w:p>
      <w:pPr>
        <w:pStyle w:val="FirstParagraph"/>
      </w:pPr>
      <w:r>
        <w:t xml:space="preserve">As</w:t>
      </w:r>
      <w:r>
        <w:t xml:space="preserve"> </w:t>
      </w:r>
      <w:r>
        <w:rPr>
          <w:bCs/>
          <w:b/>
        </w:rPr>
        <w:t xml:space="preserve">Israel Jerusalem</w:t>
      </w:r>
      <w:r>
        <w:t xml:space="preserve">-faces future challenges, including climate change, technological disruption, and shifting demographic patterns, the role of the</w:t>
      </w:r>
      <w:r>
        <w:t xml:space="preserve"> </w:t>
      </w:r>
      <w:r>
        <w:rPr>
          <w:bCs/>
          <w:b/>
        </w:rPr>
        <w:t xml:space="preserve">Librarian</w:t>
      </w:r>
    </w:p>
    <w:p>
      <w:pPr>
        <w:pStyle w:val="BodyText"/>
      </w:pPr>
      <w:r>
        <w:t xml:space="preserve">will only expand. They will likely become more involved in data management, digital literacy advocacy,</w:t>
      </w:r>
    </w:p>
    <w:p>
      <w:pPr>
        <w:pStyle w:val="BodyText"/>
      </w:pPr>
      <w:r>
        <w:t xml:space="preserve">and information verification to combat misinformation.</w:t>
      </w:r>
    </w:p>
    <w:p>
      <w:pPr>
        <w:pStyle w:val="BodyText"/>
      </w:pPr>
      <w:r>
        <w:t xml:space="preserve">The physical space of the library may evolve into hybrid models combining physical archives with virtual reality experiences of historical Jerusalem. However, the human element remains irreplaceable. It takes empathy and wisdom to guide a lost student or help an immigrant navigate their new life—qualities inherent in the best librarians.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Librarian</w:t>
      </w:r>
      <w:r>
        <w:t xml:space="preserve">-in -is far more than a keeper of books. They are custodians of history, mediators of culture, educators for diversity,</w:t>
      </w:r>
    </w:p>
    <w:p>
      <w:pPr>
        <w:pStyle w:val="BodyText"/>
      </w:pPr>
      <w:r>
        <w:t xml:space="preserve">and champions of democratic access to information.</w:t>
      </w:r>
    </w:p>
    <w:p>
      <w:pPr>
        <w:pStyle w:val="BodyText"/>
      </w:pPr>
      <w:r>
        <w:t xml:space="preserve">Their work ensures that in a city where narratives compete fiercely for dominance, there remains a sanctuary for truth and learning. The</w:t>
      </w:r>
      <w:r>
        <w:t xml:space="preserve"> </w:t>
      </w:r>
      <w:r>
        <w:rPr>
          <w:bCs/>
          <w:b/>
        </w:rPr>
        <w:t xml:space="preserve">Librarian</w:t>
      </w:r>
      <w:r>
        <w:t xml:space="preserve">-upholds the ideal that knowledge is a right, not a privilege. As long as</w:t>
      </w:r>
      <w:r>
        <w:t xml:space="preserve"> </w:t>
      </w:r>
      <w:r>
        <w:rPr>
          <w:bCs/>
          <w:b/>
        </w:rPr>
        <w:t xml:space="preserve">-Israel Jerusalem</w:t>
      </w:r>
      <w:r>
        <w:t xml:space="preserve">-continues to be a center of global significance, its librarians will remain vital architects of its intellectual and social landscape.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Librarian in Israel Jerusalem: A Beacon of Knowledge and Heritage</dc:title>
  <dc:creator/>
  <dc:language>en</dc:language>
  <cp:keywords/>
  <dcterms:created xsi:type="dcterms:W3CDTF">2026-07-29T11:36:59Z</dcterms:created>
  <dcterms:modified xsi:type="dcterms:W3CDTF">2026-07-29T11:36:59Z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