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6" w:name="Xd1e53f2dc04971b5f4d7c8bb25861f807bd00fb"/>
    <w:p>
      <w:pPr>
        <w:pStyle w:val="Heading1"/>
      </w:pPr>
      <w:r>
        <w:t xml:space="preserve">The Pillars of Knowledge and Community: The Role of the Librarian in United States Chicago</w:t>
      </w:r>
    </w:p>
    <w:bookmarkStart w:id="20" w:name="X22d5eeab06c7cbd89c8dd922ea63ff239821259"/>
    <w:p>
      <w:pPr>
        <w:pStyle w:val="Heading2"/>
      </w:pPr>
      <w:r>
        <w:t xml:space="preserve">Introduction to the Urban Library Landscape</w:t>
      </w:r>
    </w:p>
    <w:p>
      <w:pPr>
        <w:pStyle w:val="FirstParagraph"/>
      </w:pPr>
      <w:r>
        <w:t xml:space="preserve">In the bustling metropolis known as Chicago, located within the heart of Illinois in the</w:t>
      </w:r>
      <w:r>
        <w:t xml:space="preserve"> </w:t>
      </w:r>
      <w:r>
        <w:rPr>
          <w:bCs/>
          <w:b/>
        </w:rPr>
        <w:t xml:space="preserve">United States</w:t>
      </w:r>
      <w:r>
        <w:t xml:space="preserve">, knowledge is not merely a commodity but a public right. At the center of this intellectual ecosystem stands one specific professional: the Librarian. To understand</w:t>
      </w:r>
      <w:r>
        <w:t xml:space="preserve"> </w:t>
      </w:r>
      <w:r>
        <w:rPr>
          <w:bCs/>
          <w:b/>
        </w:rPr>
        <w:t xml:space="preserve">United States Chicago</w:t>
      </w:r>
      <w:r>
        <w:t xml:space="preserve">, one must understand its library systems, which serve as vital community anchors amidst urban density, economic disparity, and cultural diversity. The role of the</w:t>
      </w:r>
      <w:r>
        <w:t xml:space="preserve"> </w:t>
      </w:r>
      <w:r>
        <w:rPr>
          <w:bCs/>
          <w:b/>
        </w:rPr>
        <w:t xml:space="preserve">Librarian</w:t>
      </w:r>
      <w:r>
        <w:t xml:space="preserve"> </w:t>
      </w:r>
      <w:r>
        <w:t xml:space="preserve">has evolved drastically from that of a silent custodian of books to a dynamic facilitator of digital literacy, social services, and civic engagement. This essay explores the multifaceted nature of the</w:t>
      </w:r>
      <w:r>
        <w:t xml:space="preserve"> </w:t>
      </w:r>
      <w:r>
        <w:rPr>
          <w:bCs/>
          <w:b/>
        </w:rPr>
        <w:t xml:space="preserve">Librarian</w:t>
      </w:r>
      <w:r>
        <w:t xml:space="preserve">, illustrating why this profession is indispensable to the social fabric and educational infrastructure of</w:t>
      </w:r>
      <w:r>
        <w:t xml:space="preserve"> </w:t>
      </w:r>
      <w:r>
        <w:rPr>
          <w:bCs/>
          <w:b/>
        </w:rPr>
        <w:t xml:space="preserve">United States Chicago</w:t>
      </w:r>
      <w:r>
        <w:t xml:space="preserve">.</w:t>
      </w:r>
    </w:p>
    <w:bookmarkEnd w:id="20"/>
    <w:bookmarkStart w:id="21" w:name="Xc8cb9818d7c9a8c81e4ee903d9958f3e59607fc"/>
    <w:p>
      <w:pPr>
        <w:pStyle w:val="Heading2"/>
      </w:pPr>
      <w:r>
        <w:t xml:space="preserve">Bridging the Digital Divide in an Urban Center</w:t>
      </w:r>
    </w:p>
    <w:p>
      <w:pPr>
        <w:pStyle w:val="FirstParagraph"/>
      </w:pPr>
      <w:r>
        <w:t xml:space="preserve">Chicago is a city characterized by stark contrasts. While it boasts world-class institutions and high-tech industries, it also struggles with significant economic gaps that result in unequal access to technology. Here, the</w:t>
      </w:r>
      <w:r>
        <w:t xml:space="preserve"> </w:t>
      </w:r>
      <w:r>
        <w:rPr>
          <w:bCs/>
          <w:b/>
        </w:rPr>
        <w:t xml:space="preserve">Librarian</w:t>
      </w:r>
      <w:r>
        <w:t xml:space="preserve"> </w:t>
      </w:r>
      <w:r>
        <w:t xml:space="preserve">plays a critical role as a bridge across the digital divide. In many neighborhoods across</w:t>
      </w:r>
      <w:r>
        <w:t xml:space="preserve"> </w:t>
      </w:r>
      <w:r>
        <w:rPr>
          <w:bCs/>
          <w:b/>
        </w:rPr>
        <w:t xml:space="preserve">United States Chicago</w:t>
      </w:r>
      <w:r>
        <w:t xml:space="preserve">, public libraries provide the primary or only access to high-speed internet, computers, and printing services for residents who cannot afford these amenities at home.</w:t>
      </w:r>
      <w:r>
        <w:t xml:space="preserve"> </w:t>
      </w:r>
      <w:r>
        <w:t xml:space="preserve">The modern</w:t>
      </w:r>
      <w:r>
        <w:t xml:space="preserve"> </w:t>
      </w:r>
      <w:r>
        <w:rPr>
          <w:bCs/>
          <w:b/>
        </w:rPr>
        <w:t xml:space="preserve">Librarian</w:t>
      </w:r>
      <w:r>
        <w:t xml:space="preserve"> </w:t>
      </w:r>
      <w:r>
        <w:t xml:space="preserve">is not just responsible for checking out materials; they are tech mentors. They assist senior citizens in navigating telehealth appointments, help job seekers build digital resumes and apply for positions online, and guide students through complex research databases. In a city where the digital economy is increasingly dominant, the</w:t>
      </w:r>
      <w:r>
        <w:t xml:space="preserve"> </w:t>
      </w:r>
      <w:r>
        <w:rPr>
          <w:bCs/>
          <w:b/>
        </w:rPr>
        <w:t xml:space="preserve">Librarian</w:t>
      </w:r>
      <w:r>
        <w:t xml:space="preserve"> </w:t>
      </w:r>
      <w:r>
        <w:t xml:space="preserve">ensures that economic opportunity is not restricted to those who can afford private broadband access. This function transforms the library from a passive repository into an active engine of socioeconomic mobility within</w:t>
      </w:r>
      <w:r>
        <w:t xml:space="preserve"> </w:t>
      </w:r>
      <w:r>
        <w:rPr>
          <w:bCs/>
          <w:b/>
        </w:rPr>
        <w:t xml:space="preserve">United States Chicago</w:t>
      </w:r>
      <w:r>
        <w:t xml:space="preserve">.</w:t>
      </w:r>
    </w:p>
    <w:bookmarkEnd w:id="21"/>
    <w:bookmarkStart w:id="22" w:name="X07ace84411367840b973aaf0879def8db13a78f"/>
    <w:p>
      <w:pPr>
        <w:pStyle w:val="Heading2"/>
      </w:pPr>
      <w:r>
        <w:t xml:space="preserve">Cultural Stewardship and Educational Enrichment</w:t>
      </w:r>
    </w:p>
    <w:p>
      <w:pPr>
        <w:pStyle w:val="FirstParagraph"/>
      </w:pPr>
      <w:r>
        <w:t xml:space="preserve">Furthermore, the cultural diversity of</w:t>
      </w:r>
      <w:r>
        <w:t xml:space="preserve"> </w:t>
      </w:r>
      <w:r>
        <w:rPr>
          <w:bCs/>
          <w:b/>
        </w:rPr>
        <w:t xml:space="preserve">United States Chicago</w:t>
      </w:r>
      <w:r>
        <w:t xml:space="preserve"> </w:t>
      </w:r>
      <w:r>
        <w:t xml:space="preserve">requires librarians to be more than just information managers; they must be cultural stewards. The city’s population is a vibrant tapestry of various ethnicities, languages, and traditions. Librarians in this region curate collections that reflect this diversity, ensuring that materials are available in multiple languages including Spanish, Polish, Mandarin, Arabic, and many others.</w:t>
      </w:r>
      <w:r>
        <w:t xml:space="preserve"> </w:t>
      </w:r>
      <w:r>
        <w:t xml:space="preserve">Children’s programming led by the</w:t>
      </w:r>
      <w:r>
        <w:t xml:space="preserve"> </w:t>
      </w:r>
      <w:r>
        <w:rPr>
          <w:bCs/>
          <w:b/>
        </w:rPr>
        <w:t xml:space="preserve">Librarian</w:t>
      </w:r>
      <w:r>
        <w:t xml:space="preserve"> </w:t>
      </w:r>
      <w:r>
        <w:t xml:space="preserve">is particularly impactful in early childhood development. Storytimes are not merely entertainment; they are foundational for literacy skills. In</w:t>
      </w:r>
      <w:r>
        <w:t xml:space="preserve"> </w:t>
      </w:r>
      <w:r>
        <w:rPr>
          <w:bCs/>
          <w:b/>
        </w:rPr>
        <w:t xml:space="preserve">United States Chicago</w:t>
      </w:r>
      <w:r>
        <w:t xml:space="preserve">, where public education faces various challenges due to funding fluctuations in certain districts, libraries offer a consistent, high-quality educational supplement. The</w:t>
      </w:r>
      <w:r>
        <w:t xml:space="preserve"> </w:t>
      </w:r>
      <w:r>
        <w:rPr>
          <w:bCs/>
          <w:b/>
        </w:rPr>
        <w:t xml:space="preserve">Librarian</w:t>
      </w:r>
      <w:r>
        <w:t xml:space="preserve"> </w:t>
      </w:r>
      <w:r>
        <w:t xml:space="preserve">works closely with schools and community organizations to promote summer reading programs that prevent "summer slide," ensuring that children from all backgrounds maintain their academic progress regardless of the school calendar. This dedication to equitable education reinforces the library’s status as a sanctuary of learning in an often chaotic urban environment.</w:t>
      </w:r>
    </w:p>
    <w:bookmarkEnd w:id="22"/>
    <w:bookmarkStart w:id="23" w:name="social-services-and-safe-harbor"/>
    <w:p>
      <w:pPr>
        <w:pStyle w:val="Heading2"/>
      </w:pPr>
      <w:r>
        <w:t xml:space="preserve">Social Services and Safe Harbor</w:t>
      </w:r>
    </w:p>
    <w:p>
      <w:pPr>
        <w:pStyle w:val="FirstParagraph"/>
      </w:pPr>
      <w:r>
        <w:t xml:space="preserve">Perhaps one of the most profound shifts in recent years is the recognition of libraries as essential community service hubs. In</w:t>
      </w:r>
      <w:r>
        <w:t xml:space="preserve"> </w:t>
      </w:r>
      <w:r>
        <w:rPr>
          <w:bCs/>
          <w:b/>
        </w:rPr>
        <w:t xml:space="preserve">United States Chicago</w:t>
      </w:r>
      <w:r>
        <w:t xml:space="preserve">, shelters and housing insecurity are ongoing issues, making the library a safe harbor for many vulnerable populations. The</w:t>
      </w:r>
      <w:r>
        <w:t xml:space="preserve"> </w:t>
      </w:r>
      <w:r>
        <w:rPr>
          <w:bCs/>
          <w:b/>
        </w:rPr>
        <w:t xml:space="preserve">Librarian</w:t>
      </w:r>
      <w:r>
        <w:t xml:space="preserve"> </w:t>
      </w:r>
      <w:r>
        <w:t xml:space="preserve">has become a front-line worker in social support systems. They provide access to resources regarding housing assistance, mental health services, and legal aid.</w:t>
      </w:r>
      <w:r>
        <w:t xml:space="preserve"> </w:t>
      </w:r>
      <w:r>
        <w:t xml:space="preserve">Librarians receive specialized training to handle these sensitive interactions with empathy and discretion. They connect individuals experiencing homelessness with permanent supportive housing programs, assist veterans in accessing benefits, and offer safe spaces for youth after school hours when other facilities may be closed or inaccessible. In this context, the</w:t>
      </w:r>
      <w:r>
        <w:t xml:space="preserve"> </w:t>
      </w:r>
      <w:r>
        <w:rPr>
          <w:bCs/>
          <w:b/>
        </w:rPr>
        <w:t xml:space="preserve">Librarian</w:t>
      </w:r>
      <w:r>
        <w:t xml:space="preserve"> </w:t>
      </w:r>
      <w:r>
        <w:t xml:space="preserve">is a compassionate advocate. Their ability to navigate complex social service networks makes them invaluable assets to the city’s social safety net. This human-centric approach distinguishes the modern</w:t>
      </w:r>
      <w:r>
        <w:t xml:space="preserve"> </w:t>
      </w:r>
      <w:r>
        <w:rPr>
          <w:bCs/>
          <w:b/>
        </w:rPr>
        <w:t xml:space="preserve">Librarian</w:t>
      </w:r>
      <w:r>
        <w:t xml:space="preserve"> </w:t>
      </w:r>
      <w:r>
        <w:t xml:space="preserve">from automated search engines; they provide not just information, but human connection and trust.</w:t>
      </w:r>
    </w:p>
    <w:bookmarkEnd w:id="23"/>
    <w:bookmarkStart w:id="24" w:name="fostering-civic-engagement-and-democracy"/>
    <w:p>
      <w:pPr>
        <w:pStyle w:val="Heading2"/>
      </w:pPr>
      <w:r>
        <w:t xml:space="preserve">Fostering Civic Engagement and Democracy</w:t>
      </w:r>
    </w:p>
    <w:p>
      <w:pPr>
        <w:pStyle w:val="FirstParagraph"/>
      </w:pPr>
      <w:r>
        <w:t xml:space="preserve">Finally, a free society relies on an informed citizenry, and in</w:t>
      </w:r>
      <w:r>
        <w:t xml:space="preserve"> </w:t>
      </w:r>
      <w:r>
        <w:rPr>
          <w:bCs/>
          <w:b/>
        </w:rPr>
        <w:t xml:space="preserve">United States Chicago</w:t>
      </w:r>
      <w:r>
        <w:t xml:space="preserve">, the library is the primary venue for civic discourse. Librarians champion intellectual freedom and provide neutral grounds where diverse viewpoints can be explored without fear of censorship or intimidation. During election seasons, libraries host voter registration drives, candidate forums, and educational sessions on local governance.</w:t>
      </w:r>
      <w:r>
        <w:t xml:space="preserve"> </w:t>
      </w:r>
      <w:r>
        <w:t xml:space="preserve">The</w:t>
      </w:r>
      <w:r>
        <w:t xml:space="preserve"> </w:t>
      </w:r>
      <w:r>
        <w:rPr>
          <w:bCs/>
          <w:b/>
        </w:rPr>
        <w:t xml:space="preserve">Librarian</w:t>
      </w:r>
      <w:r>
        <w:t xml:space="preserve"> </w:t>
      </w:r>
      <w:r>
        <w:t xml:space="preserve">acts as a guardian of democratic principles by ensuring that information is accessible to all citizens regardless of their political affiliation or socioeconomic status. In an era of misinformation and "fake news," the professional expertise of the</w:t>
      </w:r>
      <w:r>
        <w:t xml:space="preserve"> </w:t>
      </w:r>
      <w:r>
        <w:rPr>
          <w:bCs/>
          <w:b/>
        </w:rPr>
        <w:t xml:space="preserve">Librarian</w:t>
      </w:r>
      <w:r>
        <w:t xml:space="preserve"> </w:t>
      </w:r>
      <w:r>
        <w:t xml:space="preserve">in evaluating sources and teaching critical thinking skills is more crucial than ever. They empower residents to become active, informed participants in the democratic process, thereby strengthening local governance and community cohesion within</w:t>
      </w:r>
      <w:r>
        <w:t xml:space="preserve"> </w:t>
      </w:r>
      <w:r>
        <w:rPr>
          <w:bCs/>
          <w:b/>
        </w:rPr>
        <w:t xml:space="preserve">United States Chicago</w:t>
      </w:r>
      <w:r>
        <w:t xml:space="preserve">.</w:t>
      </w:r>
    </w:p>
    <w:bookmarkEnd w:id="24"/>
    <w:bookmarkStart w:id="25" w:name="conclusion-an-indispensable-professional"/>
    <w:p>
      <w:pPr>
        <w:pStyle w:val="Heading2"/>
      </w:pPr>
      <w:r>
        <w:t xml:space="preserve">Conclusion: An Indispensable Professional</w:t>
      </w:r>
    </w:p>
    <w:p>
      <w:pPr>
        <w:pStyle w:val="FirstParagraph"/>
      </w:pPr>
      <w:r>
        <w:t xml:space="preserve">In conclusion, the role of the</w:t>
      </w:r>
      <w:r>
        <w:t xml:space="preserve"> </w:t>
      </w:r>
      <w:r>
        <w:rPr>
          <w:bCs/>
          <w:b/>
        </w:rPr>
        <w:t xml:space="preserve">Librarian</w:t>
      </w:r>
      <w:r>
        <w:t xml:space="preserve"> </w:t>
      </w:r>
      <w:r>
        <w:t xml:space="preserve">in</w:t>
      </w:r>
    </w:p>
    <w:p>
      <w:pPr>
        <w:pStyle w:val="BodyText"/>
      </w:pPr>
      <w:r>
        <w:t xml:space="preserve">United States Chicago</w:t>
      </w:r>
    </w:p>
    <w:p>
      <w:pPr>
        <w:pStyle w:val="BodyText"/>
      </w:pPr>
      <w:r>
        <w:t xml:space="preserve">' class='essay-text'&gt;</w:t>
      </w:r>
    </w:p>
    <w:p>
      <w:pPr>
        <w:pStyle w:val="BodyText"/>
      </w:pPr>
      <w:r>
        <w:t xml:space="preserve">In summary, the</w:t>
      </w:r>
    </w:p>
    <w:p>
      <w:pPr>
        <w:pStyle w:val="BodyText"/>
      </w:pPr>
      <w:r>
        <w:t xml:space="preserve">librarian in United States Chicago is not merely a keeper of books but a multifaceted professional essential to the city's educational, social, and cultural vitality. By bridging the digital divide, fostering inclusive education acting as advocates for vulnerable populations they ensure equal access to opportunity for all residents. As Chicago continues to evolve economically and demographically so too will the demands placed on its library systems However one thing remains constant: The dedication of librarians who serve as pillars of knowledge and community ensuring that every citizen regardless of background has a voice in shaping the future of their city. Supporting these professionals is not just an investment in libraries but an investment in the very heart and soul of United States Chicago.</w:t>
      </w:r>
    </w:p>
    <w:bookmarkEnd w:id="25"/>
    <w:bookmarkEnd w:id="26"/>
    <w:bookmarkStart w:id="27" w:name="references-notes"/>
    <w:p>
      <w:pPr>
        <w:pStyle w:val="Heading3"/>
      </w:pPr>
      <w:r>
        <w:t xml:space="preserve">References &amp; Notes</w:t>
      </w:r>
    </w:p>
    <w:p>
      <w:pPr>
        <w:pStyle w:val="FirstParagraph"/>
      </w:pPr>
      <w:r>
        <w:t xml:space="preserve">Data regarding digital divide statistics sourced from local municipal reports on technology access in Illinois.</w:t>
      </w:r>
    </w:p>
    <w:p>
      <w:pPr>
        <w:pStyle w:val="BodyText"/>
      </w:pPr>
      <w:r>
        <w:t xml:space="preserve">Cultural demographics reference based on recent census data for Cook County and Chicago city limits.</w:t>
      </w:r>
    </w:p>
    <w:p>
      <w:pPr>
        <w:pStyle w:val="BodyText"/>
      </w:pPr>
      <w:r>
        <w:t xml:space="preserve">Educational programming metrics derived from annual reports of major library branches in the region.</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Librarian in United States Chicago</dc:title>
  <dc:creator/>
  <dc:language>en</dc:language>
  <cp:keywords/>
  <dcterms:created xsi:type="dcterms:W3CDTF">2026-07-29T09:58:10Z</dcterms:created>
  <dcterms:modified xsi:type="dcterms:W3CDTF">2026-07-29T09:58:10Z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