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8" w:name="X3aa9a54626f4ff62246fb7b5ca09e417b9e697c"/>
    <w:p>
      <w:pPr>
        <w:pStyle w:val="Heading1"/>
      </w:pPr>
      <w:r>
        <w:t xml:space="preserve">The Crucial Intersection of Marine Engineering and the Inland Waterway Economy of Colombia Bogotá</w:t>
      </w:r>
    </w:p>
    <w:p>
      <w:pPr>
        <w:pStyle w:val="FirstParagraph"/>
      </w:pPr>
      <w:r>
        <w:rPr>
          <w:bCs/>
          <w:b/>
        </w:rPr>
        <w:t xml:space="preserve">Abstract:</w:t>
      </w:r>
      <w:r>
        <w:br/>
      </w:r>
      <w:r>
        <w:t xml:space="preserve">This essay explores the critical, yet often overlooked role of the</w:t>
      </w:r>
      <w:r>
        <w:t xml:space="preserve"> </w:t>
      </w:r>
      <w:r>
        <w:rPr>
          <w:iCs/>
          <w:i/>
        </w:rPr>
        <w:t xml:space="preserve">M</w:t>
      </w:r>
      <w:r>
        <w:rPr>
          <w:vertAlign w:val="superscript"/>
          <w:iCs/>
          <w:i/>
        </w:rPr>
        <w:t xml:space="preserve">e</w:t>
      </w:r>
      <w:r>
        <w:rPr>
          <w:iCs/>
          <w:i/>
        </w:rPr>
        <w:t xml:space="preserve">RINE E</w:t>
      </w:r>
      <w:r>
        <w:rPr>
          <w:vertAlign w:val="superscript"/>
          <w:iCs/>
          <w:i/>
        </w:rPr>
        <w:t xml:space="preserve">N</w:t>
      </w:r>
      <w:r>
        <w:rPr>
          <w:iCs/>
          <w:i/>
        </w:rPr>
        <w:t xml:space="preserve">GINEER</w:t>
      </w:r>
      <w:r>
        <w:t xml:space="preserve"> </w:t>
      </w:r>
      <w:r>
        <w:t xml:space="preserve">within the unique geographical and economic context of</w:t>
      </w:r>
      <w:r>
        <w:t xml:space="preserve"> </w:t>
      </w:r>
      <w:r>
        <w:rPr>
          <w:iCs/>
          <w:i/>
        </w:rPr>
        <w:t xml:space="preserve">C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global perception of engineering disciplines and industrial sectors, there exists a common misconception that marine engineering is exclusively tied to coastal regions, ports of call in Cartagena or Buenaventura. However for a country like</w:t>
      </w:r>
      <w:r>
        <w:t xml:space="preserve"> </w:t>
      </w:r>
      <w:r>
        <w:rPr>
          <w:iCs/>
          <w:i/>
        </w:rPr>
        <w:t xml:space="preserve">C</w:t>
      </w:r>
    </w:p>
    <w:p>
      <w:pPr>
        <w:pStyle w:val="BodyText"/>
      </w:pPr>
      <w:r>
        <w:t xml:space="preserve">This essay posits that the role of the</w:t>
      </w:r>
      <w:r>
        <w:t xml:space="preserve"> </w:t>
      </w:r>
      <w:r>
        <w:rPr>
          <w:iCs/>
          <w:i/>
        </w:rPr>
        <w:t xml:space="preserve">MC</w:t>
      </w:r>
    </w:p>
    <w:bookmarkEnd w:id="20"/>
    <w:bookmarkStart w:id="21" w:name="X9872ced3791b3662224b2147d8ecb82275ee518"/>
    <w:p>
      <w:pPr>
        <w:pStyle w:val="Heading2"/>
      </w:pPr>
      <w:r>
        <w:t xml:space="preserve">The Unique Geography and Logistics of Colombia Bogotá</w:t>
      </w:r>
    </w:p>
    <w:p>
      <w:pPr>
        <w:pStyle w:val="FirstParagraph"/>
      </w:pPr>
      <w:r>
        <w:rPr>
          <w:iCs/>
          <w:i/>
        </w:rPr>
        <w:t xml:space="preserve">CC</w:t>
      </w:r>
    </w:p>
    <w:p>
      <w:pPr>
        <w:pStyle w:val="BodyText"/>
      </w:pPr>
      <w:r>
        <w:t xml:space="preserve">The Magdalena River corridor represents a vital artery that cuts through the country, offering a potentially cheaper and more environmentally friendly alternative to road transport. However, navigating large commercial vessels requires specialized engineering knowledge. This is where the</w:t>
      </w:r>
      <w:r>
        <w:t xml:space="preserve"> </w:t>
      </w:r>
      <w:r>
        <w:rPr>
          <w:iCs/>
          <w:i/>
        </w:rPr>
        <w:t xml:space="preserve">M</w:t>
      </w:r>
    </w:p>
    <w:bookmarkEnd w:id="21"/>
    <w:bookmarkStart w:id="22" w:name="Xbcfdd139dc4c22a7612a7183e2edfe612861d89"/>
    <w:p>
      <w:pPr>
        <w:pStyle w:val="Heading2"/>
      </w:pPr>
      <w:r>
        <w:t xml:space="preserve">The Role of the Marine Engineer in Inland Waterways</w:t>
      </w:r>
    </w:p>
    <w:p>
      <w:pPr>
        <w:pStyle w:val="FirstParagraph"/>
      </w:pPr>
      <w:r>
        <w:t xml:space="preserve">The traditional definition of a</w:t>
      </w:r>
      <w:r>
        <w:t xml:space="preserve"> </w:t>
      </w:r>
      <w:r>
        <w:rPr>
          <w:iCs/>
          <w:i/>
        </w:rPr>
        <w:t xml:space="preserve">MC</w:t>
      </w:r>
    </w:p>
    <w:p>
      <w:pPr>
        <w:pStyle w:val="BodyText"/>
      </w:pPr>
      <w:r>
        <w:t xml:space="preserve">Marine engineers are responsible for: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of Propulsion Systems:</w:t>
      </w:r>
      <w:r>
        <w:t xml:space="preserve">River vessels operating on the Magdalena require robust engines capable of handling variable water levels, debris, and currents.</w:t>
      </w:r>
      <w:r>
        <w:t xml:space="preserve"> </w:t>
      </w:r>
      <w:r>
        <w:rPr>
          <w:iCs/>
          <w:i/>
        </w:rPr>
        <w:t xml:space="preserve">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Environmental Compliance:</w:t>
      </w:r>
      <w:r>
        <w:t xml:space="preserve">With increasing awareness regarding pollution in Colombian waterways, marine engineers design waste management systems and fuel-efficient engines to minimize ecological impact on rivers that feed into the ecosystem surrounding</w:t>
      </w:r>
      <w:r>
        <w:t xml:space="preserve"> </w:t>
      </w:r>
      <w:r>
        <w:rPr>
          <w:iCs/>
          <w:i/>
        </w:rPr>
        <w:t xml:space="preserve">C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and Navigation Technology:</w:t>
      </w:r>
      <w:r>
        <w:t xml:space="preserve">As inland waterways become busier, integrating GPS, radar, and autonomous navigation aids becomes crucial. Marine engineers install and maintain these technologies.</w:t>
      </w:r>
    </w:p>
    <w:bookmarkEnd w:id="22"/>
    <w:bookmarkStart w:id="23" w:name="X7a1f401385ad4dc29401d4e2cd297c17b060efa"/>
    <w:p>
      <w:pPr>
        <w:pStyle w:val="Heading2"/>
      </w:pPr>
      <w:r>
        <w:t xml:space="preserve">Economic Implications for Colombia Bogotá</w:t>
      </w:r>
    </w:p>
    <w:p>
      <w:pPr>
        <w:pStyle w:val="FirstParagraph"/>
      </w:pPr>
      <w:r>
        <w:t xml:space="preserve">The efficient use of inland waterways can significantly reduce logistics costs for businesses based in</w:t>
      </w:r>
      <w:r>
        <w:t xml:space="preserve"> </w:t>
      </w:r>
      <w:r>
        <w:rPr>
          <w:iCs/>
          <w:i/>
        </w:rPr>
        <w:t xml:space="preserve">C</w:t>
      </w:r>
    </w:p>
    <w:p>
      <w:pPr>
        <w:pStyle w:val="BodyText"/>
      </w:pPr>
      <w:r>
        <w:t xml:space="preserve">This shift requires investment in specialized vessels and ports.</w:t>
      </w:r>
      <w:r>
        <w:t xml:space="preserve"> </w:t>
      </w:r>
      <w:r>
        <w:rPr>
          <w:iCs/>
          <w:i/>
        </w:rPr>
        <w:t xml:space="preserve">M</w:t>
      </w:r>
    </w:p>
    <w:bookmarkEnd w:id="23"/>
    <w:bookmarkStart w:id="24" w:name="environmental-sustainability"/>
    <w:p>
      <w:pPr>
        <w:pStyle w:val="Heading2"/>
      </w:pPr>
      <w:r>
        <w:t xml:space="preserve">Environmental Sustainability</w:t>
      </w:r>
    </w:p>
    <w:p>
      <w:pPr>
        <w:pStyle w:val="FirstParagraph"/>
      </w:pPr>
      <w:r>
        <w:rPr>
          <w:iCs/>
          <w:i/>
        </w:rPr>
        <w:t xml:space="preserve">C</w:t>
      </w:r>
    </w:p>
    <w:bookmarkEnd w:id="24"/>
    <w:bookmarkStart w:id="25" w:name="challenges-and-opportunities"/>
    <w:p>
      <w:pPr>
        <w:pStyle w:val="Heading2"/>
      </w:pPr>
      <w:r>
        <w:t xml:space="preserve">Challenges and Opportunities</w:t>
      </w:r>
    </w:p>
    <w:p>
      <w:pPr>
        <w:pStyle w:val="FirstParagraph"/>
      </w:pPr>
      <w:r>
        <w:rPr>
          <w:bCs/>
          <w:b/>
        </w:rPr>
        <w:t xml:space="preserve">Lack of Awareness:</w:t>
      </w:r>
      <w:r>
        <w:t xml:space="preserve">In</w:t>
      </w:r>
      <w:r>
        <w:t xml:space="preserve"> </w:t>
      </w:r>
      <w:r>
        <w:rPr>
          <w:iCs/>
          <w:i/>
        </w:rPr>
        <w:t xml:space="preserve">C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Policymakers must support infrastructure projects that enhance river navigation.</w:t>
      </w:r>
      <w:r>
        <w:rPr>
          <w:bCs/>
          <w:b/>
          <w:iCs/>
          <w:i/>
        </w:rPr>
        <w:t xml:space="preserve"> </w:t>
      </w:r>
      <w:r>
        <w:rPr>
          <w:iCs/>
          <w:i/>
          <w:bCs/>
          <w:b/>
          <w:iCs/>
          <w:i/>
        </w:rPr>
        <w:t xml:space="preserve">M</w:t>
      </w:r>
    </w:p>
    <w:bookmarkEnd w:id="25"/>
    <w:bookmarkStart w:id="26" w:name="the-educational-path-in-colombia-bogotá"/>
    <w:p>
      <w:pPr>
        <w:pStyle w:val="Heading2"/>
      </w:pPr>
      <w:r>
        <w:t xml:space="preserve">The Educational Path in Colombia Bogotá</w:t>
      </w:r>
    </w:p>
    <w:p>
      <w:pPr>
        <w:pStyle w:val="FirstParagraph"/>
      </w:pPr>
      <w:r>
        <w:t xml:space="preserve">To meet the demand for skilled professionals, universities in</w:t>
      </w:r>
      <w:r>
        <w:t xml:space="preserve"> </w:t>
      </w:r>
      <w:r>
        <w:rPr>
          <w:iCs/>
          <w:i/>
        </w:rPr>
        <w:t xml:space="preserve">C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iCs/>
          <w:i/>
        </w:rPr>
        <w:t xml:space="preserve">MC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Future of the Marine Engineer in Colombia Bogotá</dc:title>
  <dc:creator/>
  <dc:language>en</dc:language>
  <cp:keywords/>
  <dcterms:created xsi:type="dcterms:W3CDTF">2026-07-29T06:17:29Z</dcterms:created>
  <dcterms:modified xsi:type="dcterms:W3CDTF">2026-07-29T06:17:29Z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