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6" w:name="Xba460593730f9b06a6a35069e1c4a5f6c6833b6"/>
    <w:p>
      <w:pPr>
        <w:pStyle w:val="Heading1"/>
      </w:pPr>
      <w:r>
        <w:t xml:space="preserve">The Role of the Marine Engineer in Germany Frankfurt</w:t>
      </w:r>
    </w:p>
    <w:p>
      <w:pPr>
        <w:pStyle w:val="FirstParagraph"/>
      </w:pPr>
      <w:r>
        <w:rPr>
          <w:bCs/>
          <w:b/>
        </w:rPr>
        <w:t xml:space="preserve">Abstract</w:t>
      </w:r>
      <w:r>
        <w:br/>
      </w:r>
      <w:r>
        <w:t xml:space="preserve">This essay explores the critical intersection between maritime engineering expertise and the industrial landscape of</w:t>
      </w:r>
      <w:r>
        <w:t xml:space="preserve"> </w:t>
      </w:r>
      <w:r>
        <w:rPr>
          <w:bCs/>
          <w:b/>
        </w:rPr>
        <w:t xml:space="preserve">Germany Frankfurt</w:t>
      </w:r>
      <w:r>
        <w:t xml:space="preserve">. While traditionally associated with coastal ports, inland hubs like</w:t>
      </w:r>
      <w:r>
        <w:t xml:space="preserve"> </w:t>
      </w:r>
      <w:r>
        <w:rPr>
          <w:iCs/>
          <w:i/>
        </w:rPr>
        <w:t xml:space="preserve">Mainz-Frankfurt am Main</w:t>
      </w:r>
      <w:r>
        <w:t xml:space="preserve"> </w:t>
      </w:r>
      <w:r>
        <w:t xml:space="preserve">represent a vital nexus for riverine shipping, logistics management, and technical innovation. We analyze how a</w:t>
      </w:r>
      <w:r>
        <w:t xml:space="preserve"> </w:t>
      </w:r>
      <w:r>
        <w:rPr>
          <w:bCs/>
          <w:b/>
        </w:rPr>
        <w:t xml:space="preserve">Marine Engineer</w:t>
      </w:r>
      <w:r>
        <w:t xml:space="preserve">, possessing specialized knowledge in propulsion systems, fluid dynamics, and environmental compliance, contributes to the efficiency and sustainability of operations within this specific geographic context.</w:t>
      </w:r>
    </w:p>
    <w:bookmarkStart w:id="20" w:name="Xeed6dbe45d65635e530020be4f6392dc3e85ffe"/>
    <w:p>
      <w:pPr>
        <w:pStyle w:val="Heading2"/>
      </w:pPr>
      <w:r>
        <w:t xml:space="preserve">1. Introduction: The Unique Context of Germany Frankfurt</w:t>
      </w:r>
    </w:p>
    <w:p>
      <w:pPr>
        <w:pStyle w:val="FirstParagraph"/>
      </w:pPr>
      <w:r>
        <w:t xml:space="preserve">The city of</w:t>
      </w:r>
      <w:r>
        <w:t xml:space="preserve"> </w:t>
      </w:r>
      <w:r>
        <w:rPr>
          <w:bCs/>
          <w:b/>
        </w:rPr>
        <w:t xml:space="preserve">Germany Frankfurt</w:t>
      </w:r>
      <w:r>
        <w:t xml:space="preserve">, situated on the banks of the River Main, serves as more than just a financial capital; it is a pivotal logistical hub for Central Europe. The Rhine-Main-Danube waterway system connects this inland location to North Sea ports like Rotterdam and Antwerp. Consequently,</w:t>
      </w:r>
      <w:r>
        <w:t xml:space="preserve"> </w:t>
      </w:r>
      <w:r>
        <w:rPr>
          <w:bCs/>
          <w:b/>
        </w:rPr>
        <w:t xml:space="preserve">Germany Frankfurt</w:t>
      </w:r>
      <w:r>
        <w:t xml:space="preserve"> </w:t>
      </w:r>
      <w:r>
        <w:t xml:space="preserve">represents a unique testing ground for marine technologies that must operate efficiently in varying water levels, narrow channels, and dense traffic patterns.</w:t>
      </w:r>
    </w:p>
    <w:p>
      <w:pPr>
        <w:pStyle w:val="BodyText"/>
      </w:pPr>
      <w:r>
        <w:t xml:space="preserve">In this context, the role of the</w:t>
      </w:r>
      <w:r>
        <w:t xml:space="preserve"> </w:t>
      </w:r>
      <w:r>
        <w:rPr>
          <w:bCs/>
          <w:b/>
        </w:rPr>
        <w:t xml:space="preserve">Marine Engineer</w:t>
      </w:r>
      <w:r>
        <w:t xml:space="preserve"> </w:t>
      </w:r>
      <w:r>
        <w:t xml:space="preserve">extends beyond traditional vessel maintenance. It encompasses system integration, regulatory compliance within European Union frameworks, and the adaptation of technology to inland navigation challenges. This essay argues that a</w:t>
      </w:r>
      <w:r>
        <w:t xml:space="preserve"> </w:t>
      </w:r>
      <w:r>
        <w:rPr>
          <w:bCs/>
          <w:b/>
        </w:rPr>
        <w:t xml:space="preserve">Marine Engineer</w:t>
      </w:r>
      <w:r>
        <w:t xml:space="preserve"> </w:t>
      </w:r>
      <w:r>
        <w:t xml:space="preserve">in</w:t>
      </w:r>
      <w:r>
        <w:t xml:space="preserve"> </w:t>
      </w:r>
      <w:r>
        <w:rPr>
          <w:bCs/>
          <w:b/>
        </w:rPr>
        <w:t xml:space="preserve">Germany Frankfurt</w:t>
      </w:r>
      <w:r>
        <w:t xml:space="preserve"> </w:t>
      </w:r>
      <w:r>
        <w:t xml:space="preserve">acts as a bridge between mechanical engineering principles and sustainable logistics.</w:t>
      </w:r>
    </w:p>
    <w:bookmarkEnd w:id="20"/>
    <w:bookmarkStart w:id="23" w:name="core-competencies-of-the-marine-engineer"/>
    <w:p>
      <w:pPr>
        <w:pStyle w:val="Heading2"/>
      </w:pPr>
      <w:r>
        <w:t xml:space="preserve">2. Core Competencies of the Marine Engineer</w:t>
      </w:r>
    </w:p>
    <w:p>
      <w:pPr>
        <w:pStyle w:val="FirstParagraph"/>
      </w:pPr>
      <w:r>
        <w:t xml:space="preserve">A</w:t>
      </w:r>
      <w:r>
        <w:t xml:space="preserve"> </w:t>
      </w:r>
      <w:r>
        <w:rPr>
          <w:bCs/>
          <w:b/>
        </w:rPr>
        <w:t xml:space="preserve">Marine Engineer</w:t>
      </w:r>
      <w:r>
        <w:t xml:space="preserve">, by definition, is responsible for the design, operation, maintenance, and repair of all mechanical systems on ships. However, in the context of</w:t>
      </w:r>
      <w:r>
        <w:t xml:space="preserve"> </w:t>
      </w:r>
      <w:r>
        <w:rPr>
          <w:bCs/>
          <w:b/>
        </w:rPr>
        <w:t xml:space="preserve">Germany Frankfurt</w:t>
      </w:r>
      <w:r>
        <w:t xml:space="preserve">, these competencies are applied to specific vessel types often found on inland waterways: push-tows (barges), cargo vessels with shallow drafts, and specialized service craft.</w:t>
      </w:r>
    </w:p>
    <w:bookmarkStart w:id="21" w:name="propulsion-and-power-systems"/>
    <w:p>
      <w:pPr>
        <w:pStyle w:val="Heading3"/>
      </w:pPr>
      <w:r>
        <w:t xml:space="preserve">2.1 Propulsion and Power Systems</w:t>
      </w:r>
    </w:p>
    <w:p>
      <w:pPr>
        <w:pStyle w:val="FirstParagraph"/>
      </w:pPr>
      <w:r>
        <w:t xml:space="preserve">The primary duty of a</w:t>
      </w:r>
      <w:r>
        <w:t xml:space="preserve"> </w:t>
      </w:r>
      <w:r>
        <w:rPr>
          <w:bCs/>
          <w:b/>
        </w:rPr>
        <w:t xml:space="preserve">Marine Engineer</w:t>
      </w:r>
      <w:r>
        <w:t xml:space="preserve"> </w:t>
      </w:r>
      <w:r>
        <w:t xml:space="preserve">is ensuring reliable propulsion. In</w:t>
      </w:r>
      <w:r>
        <w:t xml:space="preserve"> </w:t>
      </w:r>
      <w:r>
        <w:rPr>
          <w:bCs/>
          <w:b/>
        </w:rPr>
        <w:t xml:space="preserve">Germany Frankfurt</w:t>
      </w:r>
      <w:r>
        <w:t xml:space="preserve">, where traffic density is high near bridges and locks, fuel efficiency and emissions control are paramount. A</w:t>
      </w:r>
      <w:r>
        <w:t xml:space="preserve"> </w:t>
      </w:r>
      <w:r>
        <w:rPr>
          <w:bCs/>
          <w:b/>
        </w:rPr>
        <w:t xml:space="preserve">Marine Engineer</w:t>
      </w:r>
    </w:p>
    <w:bookmarkEnd w:id="21"/>
    <w:bookmarkStart w:id="22" w:name="thermodynamics-and-fluid-mechanics"/>
    <w:p>
      <w:pPr>
        <w:pStyle w:val="Heading3"/>
      </w:pPr>
      <w:r>
        <w:t xml:space="preserve">2.2 Thermodynamics and Fluid Mechanics</w:t>
      </w:r>
    </w:p>
    <w:p>
      <w:pPr>
        <w:pStyle w:val="FirstParagraph"/>
      </w:pPr>
      <w:r>
        <w:t xml:space="preserve">The principles of thermodynamics govern the efficiency of engines that power these vessels. A</w:t>
      </w:r>
      <w:r>
        <w:t xml:space="preserve"> </w:t>
      </w:r>
      <w:r>
        <w:rPr>
          <w:bCs/>
          <w:b/>
        </w:rPr>
        <w:t xml:space="preserve">Marine Engineer</w:t>
      </w:r>
    </w:p>
    <w:bookmarkEnd w:id="22"/>
    <w:bookmarkEnd w:id="23"/>
    <w:bookmarkStart w:id="26" w:name="regulatory-and-environmental-challenges"/>
    <w:p>
      <w:pPr>
        <w:pStyle w:val="Heading2"/>
      </w:pPr>
      <w:r>
        <w:t xml:space="preserve">3. Regulatory and Environmental Challenges</w:t>
      </w:r>
    </w:p>
    <w:p>
      <w:pPr>
        <w:pStyle w:val="FirstParagraph"/>
      </w:pPr>
      <w:r>
        <w:t xml:space="preserve">The European Union has implemented strict environmental directives, such as the Sulphur Emission Control Area (SECA) regulations and national standards for inland shipping. In</w:t>
      </w:r>
      <w:r>
        <w:t xml:space="preserve"> </w:t>
      </w:r>
      <w:r>
        <w:rPr>
          <w:bCs/>
          <w:b/>
        </w:rPr>
        <w:t xml:space="preserve">Germany Frankfurt</w:t>
      </w:r>
      <w:r>
        <w:t xml:space="preserve">, a</w:t>
      </w:r>
      <w:r>
        <w:t xml:space="preserve"> </w:t>
      </w:r>
      <w:r>
        <w:rPr>
          <w:bCs/>
          <w:b/>
        </w:rPr>
        <w:t xml:space="preserve">Marine Engineer</w:t>
      </w:r>
    </w:p>
    <w:bookmarkStart w:id="24" w:name="decarbonization-efforts"/>
    <w:p>
      <w:pPr>
        <w:pStyle w:val="Heading3"/>
      </w:pPr>
      <w:r>
        <w:t xml:space="preserve">3.1 Decarbonization Efforts</w:t>
      </w:r>
    </w:p>
    <w:p>
      <w:pPr>
        <w:pStyle w:val="FirstParagraph"/>
      </w:pPr>
      <w:r>
        <w:t xml:space="preserve">To meet 2050 climate goals, the maritime sector is exploring alternative fuels such as liquefied natural gas (LNG), methanol, and hydrogen. A</w:t>
      </w:r>
      <w:r>
        <w:t xml:space="preserve"> </w:t>
      </w:r>
      <w:r>
        <w:rPr>
          <w:bCs/>
          <w:b/>
        </w:rPr>
        <w:t xml:space="preserve">Marine Engineer</w:t>
      </w:r>
      <w:r>
        <w:t xml:space="preserve">Germany Frankfurt must evaluate the feasibility of retrofitting older vessels with these new fuel systems or designing new builds that incorporate green technology.</w:t>
      </w:r>
    </w:p>
    <w:bookmarkEnd w:id="24"/>
    <w:bookmarkStart w:id="25" w:name="ballast-water-management"/>
    <w:p>
      <w:pPr>
        <w:pStyle w:val="Heading3"/>
      </w:pPr>
      <w:r>
        <w:t xml:space="preserve">3.2 Ballast Water Management</w:t>
      </w:r>
    </w:p>
    <w:p>
      <w:pPr>
        <w:pStyle w:val="FirstParagraph"/>
      </w:pPr>
      <w:r>
        <w:t xml:space="preserve">Invasive species can be transported via ballast water. A</w:t>
      </w:r>
      <w:r>
        <w:t xml:space="preserve"> </w:t>
      </w:r>
      <w:r>
        <w:rPr>
          <w:bCs/>
          <w:b/>
        </w:rPr>
        <w:t xml:space="preserve">Marine Engineer</w:t>
      </w:r>
      <w:r>
        <w:t xml:space="preserve">Germany Frankfurt.</w:t>
      </w:r>
    </w:p>
    <w:bookmarkEnd w:id="25"/>
    <w:bookmarkEnd w:id="26"/>
    <w:bookmarkStart w:id="29" w:name="X8547f11ffb3c1da8a1a5344081c658b19f141b4"/>
    <w:p>
      <w:pPr>
        <w:pStyle w:val="Heading2"/>
      </w:pPr>
      <w:r>
        <w:t xml:space="preserve">4. Economic Impact and Career Opportunities in Germany Frankfurt</w:t>
      </w:r>
    </w:p>
    <w:p>
      <w:pPr>
        <w:pStyle w:val="FirstParagraph"/>
      </w:pPr>
      <w:r>
        <w:t xml:space="preserve">The logistics sector in</w:t>
      </w:r>
    </w:p>
    <w:p>
      <w:pPr>
        <w:pStyle w:val="BodyText"/>
      </w:pPr>
      <w:r>
        <w:t xml:space="preserve">Germany Frankfurt is a significant employer of technical talent. Shipping companies, shipyards, and engineering consultancies operating in this region require qualified</w:t>
      </w:r>
      <w:r>
        <w:t xml:space="preserve"> </w:t>
      </w:r>
      <w:r>
        <w:rPr>
          <w:bCs/>
          <w:b/>
        </w:rPr>
        <w:t xml:space="preserve">Marine Engineers</w:t>
      </w:r>
      <w:r>
        <w:t xml:space="preserve">.</w:t>
      </w:r>
    </w:p>
    <w:bookmarkStart w:id="27" w:name="maintenance-and-repair-shipyards"/>
    <w:p>
      <w:pPr>
        <w:pStyle w:val="Heading3"/>
      </w:pPr>
      <w:r>
        <w:t xml:space="preserve">4.1 Maintenance and Repair Shipyards</w:t>
      </w:r>
    </w:p>
    <w:p>
      <w:pPr>
        <w:pStyle w:val="FirstParagraph"/>
      </w:pPr>
      <w:r>
        <w:t xml:space="preserve">Frankfurt's port facilities host various dry docks and repair stations. Here, a</w:t>
      </w:r>
      <w:r>
        <w:t xml:space="preserve"> </w:t>
      </w:r>
      <w:r>
        <w:rPr>
          <w:bCs/>
          <w:b/>
        </w:rPr>
        <w:t xml:space="preserve">Marine Engineer</w:t>
      </w:r>
      <w:r>
        <w:t xml:space="preserve"> </w:t>
      </w:r>
      <w:r>
        <w:t xml:space="preserve">conducts structural assessments, machinery overhauls, and electrical system diagnostics. The demand for skilled technicians who can diagnose complex electronic control units (ECUs) in modern engines is growing.</w:t>
      </w:r>
    </w:p>
    <w:bookmarkEnd w:id="27"/>
    <w:bookmarkStart w:id="28" w:name="consultancy-and-design"/>
    <w:p>
      <w:pPr>
        <w:pStyle w:val="Heading3"/>
      </w:pPr>
      <w:r>
        <w:t xml:space="preserve">4.2 Consultancy and Design</w:t>
      </w:r>
    </w:p>
    <w:p>
      <w:pPr>
        <w:pStyle w:val="FirstParagraph"/>
      </w:pPr>
      <w:r>
        <w:t xml:space="preserve">Beyond hands-on technical work,</w:t>
      </w:r>
      <w:r>
        <w:t xml:space="preserve"> </w:t>
      </w:r>
      <w:r>
        <w:rPr>
          <w:bCs/>
          <w:b/>
        </w:rPr>
        <w:t xml:space="preserve">Marine Engineers</w:t>
      </w:r>
      <w:r>
        <w:t xml:space="preserve"> </w:t>
      </w:r>
      <w:r>
        <w:t xml:space="preserve">in</w:t>
      </w:r>
    </w:p>
    <w:p>
      <w:pPr>
        <w:pStyle w:val="BodyText"/>
      </w:pPr>
      <w:r>
        <w:t xml:space="preserve">Germany Frankfurt often work as consultants for fleet operators. They advise on route optimization based on engine performance data, helping companies reduce fuel costs and carbon footprints.</w:t>
      </w:r>
    </w:p>
    <w:bookmarkEnd w:id="28"/>
    <w:bookmarkEnd w:id="29"/>
    <w:bookmarkStart w:id="32" w:name="X5dc92624e2640c82fc756c9ece2bf54319a6f8e"/>
    <w:p>
      <w:pPr>
        <w:pStyle w:val="Heading2"/>
      </w:pPr>
      <w:r>
        <w:t xml:space="preserve">5. The Integration of Technology: Digitalization in Marine Engineering</w:t>
      </w:r>
    </w:p>
    <w:p>
      <w:pPr>
        <w:pStyle w:val="FirstParagraph"/>
      </w:pPr>
      <w:r>
        <w:t xml:space="preserve">The fourth industrial revolution (Industry 4.0) has reached the maritime sector in</w:t>
      </w:r>
      <w:r>
        <w:t xml:space="preserve"> </w:t>
      </w:r>
      <w:r>
        <w:rPr>
          <w:bCs/>
          <w:b/>
        </w:rPr>
        <w:t xml:space="preserve">Germany Frankfurt</w:t>
      </w:r>
      <w:r>
        <w:t xml:space="preserve">. Modern vessels are equipped with sensors that monitor engine health, fuel consumption, and vibration levels in real-time.</w:t>
      </w:r>
    </w:p>
    <w:bookmarkStart w:id="30" w:name="predictive-maintenance"/>
    <w:p>
      <w:pPr>
        <w:pStyle w:val="Heading3"/>
      </w:pPr>
      <w:r>
        <w:t xml:space="preserve">5.1 Predictive Maintenance</w:t>
      </w:r>
    </w:p>
    <w:p>
      <w:pPr>
        <w:pStyle w:val="FirstParagraph"/>
      </w:pPr>
      <w:r>
        <w:t xml:space="preserve">A</w:t>
      </w:r>
    </w:p>
    <w:p>
      <w:pPr>
        <w:pStyle w:val="BodyText"/>
      </w:pPr>
      <w:r>
        <w:t xml:space="preserve">Marine Engineer leverages data analytics to predict equipment failures before they occur. This approach minimizes downtime for vessels navigating the busy waterways around</w:t>
      </w:r>
      <w:r>
        <w:t xml:space="preserve"> </w:t>
      </w:r>
      <w:r>
        <w:rPr>
          <w:bCs/>
          <w:b/>
        </w:rPr>
        <w:t xml:space="preserve">Germany Frankfurt</w:t>
      </w:r>
      <w:r>
        <w:t xml:space="preserve">. For example, detecting a slight anomaly in cylinder pressure allows for scheduled maintenance during port calls rather than emergency repairs at sea.</w:t>
      </w:r>
    </w:p>
    <w:bookmarkEnd w:id="30"/>
    <w:bookmarkStart w:id="31" w:name="remote-monitoring-systems"/>
    <w:p>
      <w:pPr>
        <w:pStyle w:val="Heading3"/>
      </w:pPr>
      <w:r>
        <w:t xml:space="preserve">5.2 Remote Monitoring Systems</w:t>
      </w:r>
    </w:p>
    <w:p>
      <w:pPr>
        <w:pStyle w:val="FirstParagraph"/>
      </w:pPr>
      <w:r>
        <w:t xml:space="preserve">Digitalization also enables remote support. A senior</w:t>
      </w:r>
    </w:p>
    <w:p>
      <w:pPr>
        <w:pStyle w:val="BodyText"/>
      </w:pPr>
      <w:r>
        <w:t xml:space="preserve">Marine Engineer based in an office in</w:t>
      </w:r>
    </w:p>
    <w:p>
      <w:pPr>
        <w:pStyle w:val="BodyText"/>
      </w:pPr>
      <w:r>
        <w:t xml:space="preserve">Germany Frankfurt can assist a vessel further downstream by analyzing telemetry data transmitted via satellite or cellular networks.</w:t>
      </w:r>
    </w:p>
    <w:bookmarkEnd w:id="31"/>
    <w:bookmarkEnd w:id="32"/>
    <w:bookmarkStart w:id="34" w:name="Xa0cd4971304c52638631f593154f55ee7694cdb"/>
    <w:p>
      <w:pPr>
        <w:pStyle w:val="Heading2"/>
      </w:pPr>
      <w:r>
        <w:t xml:space="preserve">6. Educational and Professional Requirements</w:t>
      </w:r>
    </w:p>
    <w:p>
      <w:pPr>
        <w:pStyle w:val="FirstParagraph"/>
      </w:pPr>
      <w:r>
        <w:t xml:space="preserve">Becoming a qualified</w:t>
      </w:r>
    </w:p>
    <w:p>
      <w:pPr>
        <w:pStyle w:val="BodyText"/>
      </w:pPr>
      <w:r>
        <w:t xml:space="preserve">Marine Engineer capable of working in the rigorous environment of</w:t>
      </w:r>
    </w:p>
    <w:p>
      <w:pPr>
        <w:pStyle w:val="BodyText"/>
      </w:pPr>
      <w:r>
        <w:t xml:space="preserve">Germany Frankfurt requires specialized education. Degrees in Naval Architecture, Mechanical Engineering with a marine focus, or specific Marine Engineering certifications are standard.</w:t>
      </w:r>
    </w:p>
    <w:bookmarkStart w:id="33" w:name="language-and-certification"/>
    <w:p>
      <w:pPr>
        <w:pStyle w:val="Heading3"/>
      </w:pPr>
      <w:r>
        <w:t xml:space="preserve">6.1 Language and Certification</w:t>
      </w:r>
    </w:p>
    <w:p>
      <w:pPr>
        <w:pStyle w:val="FirstParagraph"/>
      </w:pPr>
      <w:r>
        <w:t xml:space="preserve">In addition to technical skills, proficiency in German is often required for roles involving local regulatory compliance and communication with port authorities in</w:t>
      </w:r>
      <w:r>
        <w:t xml:space="preserve"> </w:t>
      </w:r>
      <w:r>
        <w:rPr>
          <w:bCs/>
          <w:b/>
        </w:rPr>
        <w:t xml:space="preserve">Germany Frankfurt</w:t>
      </w:r>
      <w:r>
        <w:t xml:space="preserve">. Professional bodies such as the Society of Automotive Engineers (SAE) or local German engineering associations provide networking opportunities and continuing education for</w:t>
      </w:r>
    </w:p>
    <w:p>
      <w:pPr>
        <w:pStyle w:val="BodyText"/>
      </w:pPr>
      <w:r>
        <w:t xml:space="preserve">Marine Engineers.</w:t>
      </w:r>
    </w:p>
    <w:bookmarkEnd w:id="33"/>
    <w:bookmarkEnd w:id="34"/>
    <w:bookmarkStart w:id="35" w:name="conclusion"/>
    <w:p>
      <w:pPr>
        <w:pStyle w:val="Heading2"/>
      </w:pPr>
      <w:r>
        <w:t xml:space="preserve">7. Conclusion</w:t>
      </w:r>
    </w:p>
    <w:p>
      <w:pPr>
        <w:pStyle w:val="FirstParagraph"/>
      </w:pPr>
      <w:r>
        <w:t xml:space="preserve">The role of the</w:t>
      </w:r>
    </w:p>
    <w:p>
      <w:pPr>
        <w:pStyle w:val="BodyText"/>
      </w:pPr>
      <w:r>
        <w:t xml:space="preserve">Marine Engineer in</w:t>
      </w:r>
    </w:p>
    <w:p>
      <w:pPr>
        <w:pStyle w:val="BodyText"/>
      </w:pPr>
      <w:r>
        <w:t xml:space="preserve">Germany Frankfurt is multifaceted, combining traditional mechanical expertise with modern digital solutions and environmental stewardship. As an inland hub connected to global trade routes,</w:t>
      </w:r>
    </w:p>
    <w:p>
      <w:pPr>
        <w:pStyle w:val="BodyText"/>
      </w:pPr>
      <w:r>
        <w:t xml:space="preserve">Germany Frankfurt demands high levels of technical proficiency and innovation.</w:t>
      </w:r>
    </w:p>
    <w:p>
      <w:pPr>
        <w:pStyle w:val="BodyText"/>
      </w:pPr>
      <w:r>
        <w:t xml:space="preserve">The</w:t>
      </w:r>
    </w:p>
    <w:p>
      <w:pPr>
        <w:pStyle w:val="BodyText"/>
      </w:pPr>
      <w:r>
        <w:t xml:space="preserve">Marine Engineer ensures that vessels operating in this region are safe, efficient, and environmentally responsible. By mastering propulsion technologies, navigating complex regulatory landscapes, and embracing digitalization professionals in this field contribute significantly to the economic vitality of</w:t>
      </w:r>
    </w:p>
    <w:p>
      <w:pPr>
        <w:pStyle w:val="BodyText"/>
      </w:pPr>
      <w:r>
        <w:t xml:space="preserve">Germany Frankfurt and the broader European logistics network.</w:t>
      </w:r>
    </w:p>
    <w:p>
      <w:pPr>
        <w:pStyle w:val="BodyText"/>
      </w:pPr>
      <w:r>
        <w:t xml:space="preserve">Future developments will likely see an increased emphasis on autonomous ships and fully electric propulsion systems. The</w:t>
      </w:r>
    </w:p>
    <w:p>
      <w:pPr>
        <w:pStyle w:val="BodyText"/>
      </w:pPr>
      <w:r>
        <w:t xml:space="preserve">Marine Engineer must remain adaptable, continuously updating their skills to meet the evolving needs of the maritime industry in this strategic German location.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Germany Frankfurt</dc:title>
  <dc:creator/>
  <dc:language>en</dc:language>
  <cp:keywords/>
  <dcterms:created xsi:type="dcterms:W3CDTF">2026-07-29T06:12:10Z</dcterms:created>
  <dcterms:modified xsi:type="dcterms:W3CDTF">2026-07-29T06:12:10Z</dcterms:modified>
</cp:coreProperties>
</file>

<file path=docProps/custom.xml><?xml version="1.0" encoding="utf-8"?>
<Properties xmlns="http://schemas.openxmlformats.org/officeDocument/2006/custom-properties" xmlns:vt="http://schemas.openxmlformats.org/officeDocument/2006/docPropsVTypes"/>
</file>