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Italy,</w:t>
      </w:r>
      <w:r>
        <w:t xml:space="preserve"> </w:t>
      </w:r>
      <w:r>
        <w:t xml:space="preserve">Rome</w:t>
      </w:r>
    </w:p>
    <w:bookmarkStart w:id="26" w:name="X4d4ccf30bbc0cb0a90ebb1ae1cfe119538ac654"/>
    <w:p>
      <w:pPr>
        <w:pStyle w:val="Heading1"/>
      </w:pPr>
      <w:r>
        <w:t xml:space="preserve">The Strategic and Technical Pillar of Modern Maritime Operations</w:t>
      </w:r>
    </w:p>
    <w:p>
      <w:pPr>
        <w:pStyle w:val="FirstParagraph"/>
      </w:pPr>
      <w:r>
        <w:rPr>
          <w:bCs/>
          <w:b/>
        </w:rPr>
        <w:t xml:space="preserve">An Essay on the Marine Engineer in the Context of Italy, Rome</w:t>
      </w:r>
    </w:p>
    <w:p>
      <w:pPr>
        <w:pStyle w:val="BodyText"/>
      </w:pPr>
      <w:r>
        <w:t xml:space="preserve">The maritime industry stands as one of the most critical pillars of global commerce, facilitating over eighty percent of international trade by volume. At the heart of this vast logistical network lies a profession that is often unseen by the public yet indispensable to its success: the Marine Engineer. While these professionals operate primarily on vessels navigating international waters, their influence extends deeply into port cities and administrative hubs across Europe. In Italy, a nation with a profound historical connection to the sea, and specifically within its capital city of Rome, which serves as a central nexus for naval policy and maritime administration, the role of the Marine Engineer is both technically demanding and strategically vital. This essay explores the multifaceted responsibilities of the Marine Engineer, examining how their expertise supports Italy’s maritime ambitions from its capital in Rome.</w:t>
      </w:r>
    </w:p>
    <w:bookmarkStart w:id="20" w:name="X9244ebd6d32071d1685e2632c8df7c543419bb0"/>
    <w:p>
      <w:pPr>
        <w:pStyle w:val="Heading2"/>
      </w:pPr>
      <w:r>
        <w:t xml:space="preserve">The Technical Complexity of Modern Vessels</w:t>
      </w:r>
    </w:p>
    <w:p>
      <w:pPr>
        <w:pStyle w:val="FirstParagraph"/>
      </w:pPr>
      <w:r>
        <w:t xml:space="preserve">To understand why a</w:t>
      </w:r>
      <w:r>
        <w:t xml:space="preserve"> </w:t>
      </w:r>
      <w:r>
        <w:rPr>
          <w:bCs/>
          <w:b/>
        </w:rPr>
        <w:t xml:space="preserve">Marine Engineer</w:t>
      </w:r>
      <w:r>
        <w:t xml:space="preserve"> </w:t>
      </w:r>
      <w:r>
        <w:t xml:space="preserve">is essential, one must first appreciate the sheer complexity of modern seagoing vessels. A contemporary ship is not merely a steel hull carrying cargo; it is a floating city powered by sophisticated machinery, automated systems, and complex propulsion units. The Marine Engineer is responsible for the design, installation, testing, maintenance, repair of all these onboard systems. This includes internal combustion engines (both two-stroke slow-speed diesel engines and four-stroke medium-speed variants), steam turbines in liquefied natural gas (LNG) carriers, electrical power generation plants, and auxiliary machinery such as pumps, compressors, and refrigeration units.</w:t>
      </w:r>
    </w:p>
    <w:p>
      <w:pPr>
        <w:pStyle w:val="BodyText"/>
      </w:pPr>
      <w:r>
        <w:t xml:space="preserve">The scope of this engineering discipline is vast. A Marine Engineer must ensure that the vessel remains seaworthy under all conditions. This requires a deep understanding of thermodynamics, fluid mechanics, electrical engineering principles (including high-voltage systems), and automation technology. In an era where efficiency is paramount to reducing operational costs and environmental impact, the</w:t>
      </w:r>
      <w:r>
        <w:t xml:space="preserve"> </w:t>
      </w:r>
      <w:r>
        <w:rPr>
          <w:bCs/>
          <w:b/>
        </w:rPr>
        <w:t xml:space="preserve">Marine Engineer</w:t>
      </w:r>
      <w:r>
        <w:t xml:space="preserve"> </w:t>
      </w:r>
      <w:r>
        <w:t xml:space="preserve">plays a crucial role in optimizing fuel consumption through precise engine tuning and waste heat recovery systems. Their work directly correlates with the economic viability of shipping companies, making them key stakeholders in the profitability of maritime enterprises.</w:t>
      </w:r>
    </w:p>
    <w:bookmarkEnd w:id="20"/>
    <w:bookmarkStart w:id="21" w:name="X71ef6f6121718185d7d5ba21669c1f88c042573"/>
    <w:p>
      <w:pPr>
        <w:pStyle w:val="Heading2"/>
      </w:pPr>
      <w:r>
        <w:t xml:space="preserve">The Intersection with Italian Maritime Policy</w:t>
      </w:r>
    </w:p>
    <w:p>
      <w:pPr>
        <w:pStyle w:val="FirstParagraph"/>
      </w:pPr>
      <w:r>
        <w:t xml:space="preserve">While</w:t>
      </w:r>
      <w:r>
        <w:t xml:space="preserve"> </w:t>
      </w:r>
      <w:r>
        <w:rPr>
          <w:bCs/>
          <w:b/>
        </w:rPr>
        <w:t xml:space="preserve">Rome</w:t>
      </w:r>
      <w:r>
        <w:t xml:space="preserve"> </w:t>
      </w:r>
      <w:r>
        <w:t xml:space="preserve">is geographically situated away from the coastline, it holds a unique position as the administrative and political heart of Italy. As the capital, Rome houses the Ministry of Infrastructure and Transport (Ministero delle Infrastrutture e dei Trasporti), which oversees national maritime policy, including safety regulations, environmental standards, and fleet modernization initiatives. The directives formulated in</w:t>
      </w:r>
      <w:r>
        <w:t xml:space="preserve"> </w:t>
      </w:r>
      <w:r>
        <w:rPr>
          <w:bCs/>
          <w:b/>
        </w:rPr>
        <w:t xml:space="preserve">Rome</w:t>
      </w:r>
      <w:r>
        <w:t xml:space="preserve"> </w:t>
      </w:r>
      <w:r>
        <w:t xml:space="preserve">have a direct impact on how</w:t>
      </w:r>
      <w:r>
        <w:t xml:space="preserve"> </w:t>
      </w:r>
      <w:r>
        <w:rPr>
          <w:bCs/>
          <w:b/>
        </w:rPr>
        <w:t xml:space="preserve">Marine Engineers</w:t>
      </w:r>
      <w:r>
        <w:t xml:space="preserve"> </w:t>
      </w:r>
      <w:r>
        <w:t xml:space="preserve">operate throughout the Italian-flagged fleet.</w:t>
      </w:r>
    </w:p>
    <w:p>
      <w:pPr>
        <w:pStyle w:val="BodyText"/>
      </w:pPr>
      <w:r>
        <w:t xml:space="preserve">In recent years, the Italian government has placed a significant emphasis on decarbonization and digitalization within the maritime sector. The strategies developed in</w:t>
      </w:r>
      <w:r>
        <w:t xml:space="preserve"> </w:t>
      </w:r>
      <w:r>
        <w:rPr>
          <w:bCs/>
          <w:b/>
        </w:rPr>
        <w:t xml:space="preserve">Rome</w:t>
      </w:r>
      <w:r>
        <w:t xml:space="preserve"> </w:t>
      </w:r>
      <w:r>
        <w:t xml:space="preserve">align with broader European Union goals to reduce greenhouse gas emissions. Consequently,</w:t>
      </w:r>
      <w:r>
        <w:t xml:space="preserve"> </w:t>
      </w:r>
      <w:r>
        <w:rPr>
          <w:bCs/>
          <w:b/>
        </w:rPr>
        <w:t xml:space="preserve">Marine Engineers</w:t>
      </w:r>
      <w:r>
        <w:t xml:space="preserve"> </w:t>
      </w:r>
      <w:r>
        <w:t xml:space="preserve">working for Italian shipping companies are increasingly tasked with implementing eco-friendly technologies. This includes scrubber systems for exhaust gas cleaning, ballast water treatment systems to prevent invasive species transfer, and the integration of alternative fuels such as biofuels or hydrogen-ready engines. The engineers on board must be well-versed in these new regulatory frameworks, which originate from policies debated and enacted in the capital.</w:t>
      </w:r>
    </w:p>
    <w:bookmarkEnd w:id="21"/>
    <w:bookmarkStart w:id="22" w:name="economic-significance-to-italy"/>
    <w:p>
      <w:pPr>
        <w:pStyle w:val="Heading2"/>
      </w:pPr>
      <w:r>
        <w:t xml:space="preserve">Economic Significance to Italy</w:t>
      </w:r>
    </w:p>
    <w:p>
      <w:pPr>
        <w:pStyle w:val="FirstParagraph"/>
      </w:pPr>
      <w:r>
        <w:t xml:space="preserve">Italy possesses a long-standing maritime tradition, with major ports such as Genoa, Trieste, Naples, and Venice serving as gateways between Europe and the Mediterranean basin. The economic health of these regions is closely tied to the efficiency of their vessels. Herein lies the critical link between technical operations at sea and national economic policy in</w:t>
      </w:r>
      <w:r>
        <w:t xml:space="preserve"> </w:t>
      </w:r>
      <w:r>
        <w:rPr>
          <w:bCs/>
          <w:b/>
        </w:rPr>
        <w:t xml:space="preserve">Rome</w:t>
      </w:r>
      <w:r>
        <w:t xml:space="preserve">. A reliable fleet ensures timely delivery of goods, which stabilizes supply chains for Italian industries ranging from fashion and automotive manufacturing to agriculture.</w:t>
      </w:r>
    </w:p>
    <w:p>
      <w:pPr>
        <w:pStyle w:val="BodyText"/>
      </w:pPr>
      <w:r>
        <w:t xml:space="preserve">Furthermore, Italy is a hub for shipbuilding and repair. Companies like Fincantieri rely heavily on the expertise of</w:t>
      </w:r>
      <w:r>
        <w:t xml:space="preserve"> </w:t>
      </w:r>
      <w:r>
        <w:rPr>
          <w:bCs/>
          <w:b/>
        </w:rPr>
        <w:t xml:space="preserve">Marine Engineers</w:t>
      </w:r>
      <w:r>
        <w:t xml:space="preserve"> </w:t>
      </w:r>
      <w:r>
        <w:t xml:space="preserve">not only during the construction phase but also in providing lifecycle support to global clients. The technical knowledge held by these professionals contributes to Italy’s reputation as a leader in naval architecture and engineering innovation. When a</w:t>
      </w:r>
      <w:r>
        <w:t xml:space="preserve"> </w:t>
      </w:r>
      <w:r>
        <w:rPr>
          <w:bCs/>
          <w:b/>
        </w:rPr>
        <w:t xml:space="preserve">Marine Engineer</w:t>
      </w:r>
      <w:r>
        <w:t xml:space="preserve"> </w:t>
      </w:r>
      <w:r>
        <w:t xml:space="preserve">solves a complex technical problem on board, they preserve assets that are often valued at hundreds of millions of euros, thereby protecting national and international investment.</w:t>
      </w:r>
    </w:p>
    <w:bookmarkEnd w:id="22"/>
    <w:bookmarkStart w:id="23" w:name="the-human-element-and-safety-culture"/>
    <w:p>
      <w:pPr>
        <w:pStyle w:val="Heading2"/>
      </w:pPr>
      <w:r>
        <w:t xml:space="preserve">The Human Element and Safety Culture</w:t>
      </w:r>
    </w:p>
    <w:p>
      <w:pPr>
        <w:pStyle w:val="FirstParagraph"/>
      </w:pPr>
      <w:r>
        <w:t xml:space="preserve">Beyond the mechanical aspects, the role of the</w:t>
      </w:r>
      <w:r>
        <w:t xml:space="preserve"> </w:t>
      </w:r>
      <w:r>
        <w:rPr>
          <w:bCs/>
          <w:b/>
        </w:rPr>
        <w:t xml:space="preserve">Marine Engineer</w:t>
      </w:r>
      <w:r>
        <w:t xml:space="preserve"> </w:t>
      </w:r>
      <w:r>
        <w:t xml:space="preserve">is deeply rooted in safety culture. The engine room is a high-risk environment involving high pressures, temperatures, and potentially hazardous chemicals. Ensuring crew safety requires rigorous adherence to protocols established by international conventions such as SOLAS (Safety of Life at Sea). These conventions are ratified and enforced through national bodies coordinated from</w:t>
      </w:r>
      <w:r>
        <w:t xml:space="preserve"> </w:t>
      </w:r>
      <w:r>
        <w:rPr>
          <w:bCs/>
          <w:b/>
        </w:rPr>
        <w:t xml:space="preserve">Rome</w:t>
      </w:r>
      <w:r>
        <w:t xml:space="preserve">. Therefore, the daily actions of a Marine Engineer in maintaining safety standards reflect the regulatory oversight exercised by Italian authorities.</w:t>
      </w:r>
    </w:p>
    <w:p>
      <w:pPr>
        <w:pStyle w:val="BodyText"/>
      </w:pPr>
      <w:r>
        <w:t xml:space="preserve">Additionally, the multinational nature of shipping crews means that</w:t>
      </w:r>
      <w:r>
        <w:t xml:space="preserve"> </w:t>
      </w:r>
      <w:r>
        <w:rPr>
          <w:bCs/>
          <w:b/>
        </w:rPr>
        <w:t xml:space="preserve">Marine Engineers</w:t>
      </w:r>
      <w:r>
        <w:t xml:space="preserve"> </w:t>
      </w:r>
      <w:r>
        <w:t xml:space="preserve">often work with colleagues from diverse cultural backgrounds. This requires strong communication skills and leadership abilities. In</w:t>
      </w:r>
      <w:r>
        <w:t xml:space="preserve"> </w:t>
      </w:r>
      <w:r>
        <w:rPr>
          <w:bCs/>
          <w:b/>
        </w:rPr>
        <w:t xml:space="preserve">Rome</w:t>
      </w:r>
      <w:r>
        <w:t xml:space="preserve">, initiatives aimed at improving seafarer welfare and training standards are increasingly prominent, recognizing that human error is a leading cause of maritime accidents. By prioritizing continuous professional development and mental well-being, the Italian maritime sector aims to create a sustainable workforce capable of meeting future challenges.</w:t>
      </w:r>
    </w:p>
    <w:bookmarkEnd w:id="23"/>
    <w:bookmarkStart w:id="24" w:name="X3e3d7436095cfd7146a6f1bf770638010dff453"/>
    <w:p>
      <w:pPr>
        <w:pStyle w:val="Heading2"/>
      </w:pPr>
      <w:r>
        <w:t xml:space="preserve">Future Perspectives: Digitalization and Automation</w:t>
      </w:r>
    </w:p>
    <w:p>
      <w:pPr>
        <w:pStyle w:val="FirstParagraph"/>
      </w:pPr>
      <w:r>
        <w:t xml:space="preserve">Looking ahead, the profession is undergoing a transformation driven by Industry 4.0 technologies. The concept of the "Smart Ship" envisions vessels equipped with sensors that monitor engine health in real-time, predicting failures before they occur. This predictive maintenance capability allows</w:t>
      </w:r>
      <w:r>
        <w:t xml:space="preserve"> </w:t>
      </w:r>
      <w:r>
        <w:rPr>
          <w:bCs/>
          <w:b/>
        </w:rPr>
        <w:t xml:space="preserve">Marine Engineers</w:t>
      </w:r>
      <w:r>
        <w:t xml:space="preserve"> </w:t>
      </w:r>
      <w:r>
        <w:t xml:space="preserve">to shift from reactive repairs to proactive management of assets.</w:t>
      </w:r>
    </w:p>
    <w:p>
      <w:pPr>
        <w:pStyle w:val="BodyText"/>
      </w:pPr>
      <w:r>
        <w:t xml:space="preserve">In</w:t>
      </w:r>
      <w:r>
        <w:t xml:space="preserve"> </w:t>
      </w:r>
      <w:r>
        <w:rPr>
          <w:bCs/>
          <w:b/>
        </w:rPr>
        <w:t xml:space="preserve">Rome</w:t>
      </w:r>
      <w:r>
        <w:t xml:space="preserve">, policymakers are encouraging the adoption of these digital tools to enhance competitiveness and safety. The Italian maritime strategy emphasizes innovation as a means to remain relevant in a rapidly changing global market. For the modern</w:t>
      </w:r>
      <w:r>
        <w:t xml:space="preserve"> </w:t>
      </w:r>
      <w:r>
        <w:rPr>
          <w:bCs/>
          <w:b/>
        </w:rPr>
        <w:t xml:space="preserve">Marine Engineer</w:t>
      </w:r>
      <w:r>
        <w:t xml:space="preserve">, this means acquiring skills in data analytics, cyber-security, and remote monitoring systems. The engineer of tomorrow will not only be a mechanic but also an IT specialist capable of managing complex digital ecosystems aboard ship.</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Marine Engineer</w:t>
      </w:r>
      <w:r>
        <w:t xml:space="preserve"> </w:t>
      </w:r>
      <w:r>
        <w:t xml:space="preserve">is far more than a technician maintaining engines; they are essential guardians of maritime safety, efficiency, and sustainability. Their work supports the economic interests of nations like Italy, which leverages its strategic position in the Mediterranean to foster trade and naval excellence. The administrative center in</w:t>
      </w:r>
      <w:r>
        <w:t xml:space="preserve"> </w:t>
      </w:r>
      <w:r>
        <w:rPr>
          <w:bCs/>
          <w:b/>
        </w:rPr>
        <w:t xml:space="preserve">Rome</w:t>
      </w:r>
      <w:r>
        <w:t xml:space="preserve"> </w:t>
      </w:r>
      <w:r>
        <w:t xml:space="preserve">plays a pivotal role in shaping the regulatory and strategic landscape within which these engineers operate. As Italy continues to evolve its maritime policies, aligning with European environmental goals and technological advancements, the expertise of Marine Engineers will remain indispensable. Whether navigating through the bustling ports of Naples or adhering to directives issued from</w:t>
      </w:r>
      <w:r>
        <w:t xml:space="preserve"> </w:t>
      </w:r>
      <w:r>
        <w:rPr>
          <w:bCs/>
          <w:b/>
        </w:rPr>
        <w:t xml:space="preserve">Rome</w:t>
      </w:r>
      <w:r>
        <w:t xml:space="preserve">, the Marine Engineer embodies the technical prowess and dedication required to keep global commerce moving forward.</w:t>
      </w:r>
    </w:p>
    <w:p>
      <w:pPr>
        <w:pStyle w:val="BodyText"/>
      </w:pPr>
      <w:r>
        <w:t xml:space="preserve">Thus, recognizing and supporting this profession is not only a matter of industrial necessity but also a strategic imperative for Italy’s continued prominence in the global maritime community. The synergy between technical expertise at sea and policy-making on land, particularly in</w:t>
      </w:r>
      <w:r>
        <w:t xml:space="preserve"> </w:t>
      </w:r>
      <w:r>
        <w:rPr>
          <w:bCs/>
          <w:b/>
        </w:rPr>
        <w:t xml:space="preserve">Rome</w:t>
      </w:r>
      <w:r>
        <w:t xml:space="preserve">, ensures that the Italian maritime sector remains robust, innovative, and resilient.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Italy, Rome</dc:title>
  <dc:creator/>
  <dc:language>en</dc:language>
  <cp:keywords/>
  <dcterms:created xsi:type="dcterms:W3CDTF">2026-07-29T12:55:20Z</dcterms:created>
  <dcterms:modified xsi:type="dcterms:W3CDTF">2026-07-29T12:55:20Z</dcterms:modified>
</cp:coreProperties>
</file>

<file path=docProps/custom.xml><?xml version="1.0" encoding="utf-8"?>
<Properties xmlns="http://schemas.openxmlformats.org/officeDocument/2006/custom-properties" xmlns:vt="http://schemas.openxmlformats.org/officeDocument/2006/docPropsVTypes"/>
</file>