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Uzbekistan,</w:t>
      </w:r>
      <w:r>
        <w:t xml:space="preserve"> </w:t>
      </w:r>
      <w:r>
        <w:t xml:space="preserve">Tashkent</w:t>
      </w:r>
    </w:p>
    <w:bookmarkStart w:id="25" w:name="X0db34115797b2af3e503aad4f5cc2037f09acc7"/>
    <w:p>
      <w:pPr>
        <w:pStyle w:val="Heading1"/>
      </w:pPr>
      <w:r>
        <w:t xml:space="preserve">The Strategic Evolution of the Marine Engineer in Uzbekistan, Tashkent</w:t>
      </w:r>
    </w:p>
    <w:p>
      <w:pPr>
        <w:pStyle w:val="FirstParagraph"/>
      </w:pPr>
      <w:r>
        <w:t xml:space="preserve">In the contemporary geopolitical and economic landscape, the role of specialized technical professionals has expanded far beyond their traditional geographical boundaries. Nowhere is this phenomenon more evident than in the emergence and evolving definition of the</w:t>
      </w:r>
      <w:r>
        <w:t xml:space="preserve"> </w:t>
      </w:r>
      <w:r>
        <w:rPr>
          <w:bCs/>
          <w:b/>
        </w:rPr>
        <w:t xml:space="preserve">Marine Engineer</w:t>
      </w:r>
      <w:r>
        <w:t xml:space="preserve">. While historically associated exclusively with coastal regions, naval shipyards, or offshore oil platforms, this discipline is undergoing a profound transformation in landlocked nations. Specifically, within the context of</w:t>
      </w:r>
      <w:r>
        <w:t xml:space="preserve"> </w:t>
      </w:r>
      <w:r>
        <w:rPr>
          <w:bCs/>
          <w:b/>
        </w:rPr>
        <w:t xml:space="preserve">Uzbekistan Tashkent</w:t>
      </w:r>
      <w:r>
        <w:t xml:space="preserve">, the capital city and economic heart of Central Asia, the relevance of marine engineering expertise is shifting from direct maritime operations to critical inland waterway management, hydro-energy production, and advanced mechanical systems integration. This essay explores how the principles of marine engineering are being adapted to serve the unique developmental needs of</w:t>
      </w:r>
      <w:r>
        <w:t xml:space="preserve"> </w:t>
      </w:r>
      <w:r>
        <w:rPr>
          <w:bCs/>
          <w:b/>
        </w:rPr>
        <w:t xml:space="preserve">Uzbekistan Tashkent</w:t>
      </w:r>
      <w:r>
        <w:t xml:space="preserve">, illustrating a paradigm where traditional maritime skills are reimagined for continental infrastructure.</w:t>
      </w:r>
    </w:p>
    <w:bookmarkStart w:id="20" w:name="X06d918ec789029cbf7cb087d8e3fb4e1149719f"/>
    <w:p>
      <w:pPr>
        <w:pStyle w:val="Heading2"/>
      </w:pPr>
      <w:r>
        <w:t xml:space="preserve">Redefining the Marine Engineer in a Landlocked Context</w:t>
      </w:r>
    </w:p>
    <w:p>
      <w:pPr>
        <w:pStyle w:val="FirstParagraph"/>
      </w:pPr>
      <w:r>
        <w:t xml:space="preserve">To understand the significance of this shift, one must first deconstruct the title "Marine Engineer." Traditionally, this term refers to a specialist who designs, operates, maintains, and repairs mechanical and electrical equipment on ships. However, as technological boundaries blur and industrial demands diversify across</w:t>
      </w:r>
      <w:r>
        <w:t xml:space="preserve"> </w:t>
      </w:r>
      <w:r>
        <w:rPr>
          <w:bCs/>
          <w:b/>
        </w:rPr>
        <w:t xml:space="preserve">Uzbekistan Tashkent</w:t>
      </w:r>
      <w:r>
        <w:t xml:space="preserve">, the scope of this profession is widening. The core competencies of a marine engineer—thermodynamics, fluid mechanics, propulsion systems analysis, and heavy machinery maintenance—are universally applicable to any industry dealing with high-pressure fluids, energy conversion, and complex mechanical assemblies. In</w:t>
      </w:r>
      <w:r>
        <w:t xml:space="preserve"> </w:t>
      </w:r>
      <w:r>
        <w:rPr>
          <w:bCs/>
          <w:b/>
        </w:rPr>
        <w:t xml:space="preserve">Uzbekistan Tashkent</w:t>
      </w:r>
      <w:r>
        <w:t xml:space="preserve">, these skills are increasingly valuable not on the deck of a vessel, but within the turbines of hydroelectric plants, the cooling systems of industrial factories, and the logistics networks that connect Central Asia to global trade routes.</w:t>
      </w:r>
    </w:p>
    <w:p>
      <w:pPr>
        <w:pStyle w:val="BodyText"/>
      </w:pPr>
      <w:r>
        <w:t xml:space="preserve">The adaptation of marine engineering concepts in a non-maritime environment represents a strategic economic move. As</w:t>
      </w:r>
      <w:r>
        <w:t xml:space="preserve"> </w:t>
      </w:r>
      <w:r>
        <w:rPr>
          <w:bCs/>
          <w:b/>
        </w:rPr>
        <w:t xml:space="preserve">Uzbekistan Tashkent</w:t>
      </w:r>
      <w:r>
        <w:t xml:space="preserve"> </w:t>
      </w:r>
      <w:r>
        <w:t xml:space="preserve">seeks to reduce its dependency on raw resource exports and move toward high-tech manufacturing and sustainable energy, the need for engineers who understand complex fluid dynamics and propulsion systems becomes paramount. The modern Marine Engineer in this region is less concerned with saltwater corrosion and more focused on thermal efficiency, water treatment technologies, and renewable energy integration. This conceptual pivot allows</w:t>
      </w:r>
      <w:r>
        <w:t xml:space="preserve"> </w:t>
      </w:r>
      <w:r>
        <w:rPr>
          <w:bCs/>
          <w:b/>
        </w:rPr>
        <w:t xml:space="preserve">Uzbekistan Tashkent</w:t>
      </w:r>
      <w:r>
        <w:t xml:space="preserve"> </w:t>
      </w:r>
      <w:r>
        <w:t xml:space="preserve">to leverage international standards of engineering rigor while applying them to domestic infrastructure challenges.</w:t>
      </w:r>
    </w:p>
    <w:bookmarkEnd w:id="20"/>
    <w:bookmarkStart w:id="21" w:name="Xd064e1dc6776f9a52bd3d6e0d43a31f1091a502"/>
    <w:p>
      <w:pPr>
        <w:pStyle w:val="Heading2"/>
      </w:pPr>
      <w:r>
        <w:t xml:space="preserve">The Aral Sea Crisis and Hydro-Energy Solutions</w:t>
      </w:r>
    </w:p>
    <w:p>
      <w:pPr>
        <w:pStyle w:val="FirstParagraph"/>
      </w:pPr>
      <w:r>
        <w:t xml:space="preserve">A critical aspect of the evolving role of the Marine Engineer in</w:t>
      </w:r>
      <w:r>
        <w:t xml:space="preserve"> </w:t>
      </w:r>
      <w:r>
        <w:rPr>
          <w:bCs/>
          <w:b/>
        </w:rPr>
        <w:t xml:space="preserve">Uzbekistan Tashkent</w:t>
      </w:r>
      <w:r>
        <w:t xml:space="preserve"> </w:t>
      </w:r>
      <w:r>
        <w:t xml:space="preserve">is the response to environmental and hydrological challenges. Although landlocked, Uzbekistan possesses a vast network of rivers, including the Amu Darya and Syr Darya, which are vital for agriculture and energy. The historical environmental disaster of the Aral Sea has underscored the urgent need for sophisticated water management systems. Here, Marine Engineers play a pivotal role in designing and maintaining pump stations, dredging equipment, and hydraulic structures that manage water flow and quality.</w:t>
      </w:r>
    </w:p>
    <w:p>
      <w:pPr>
        <w:pStyle w:val="BodyText"/>
      </w:pPr>
      <w:r>
        <w:t xml:space="preserve">In</w:t>
      </w:r>
      <w:r>
        <w:t xml:space="preserve"> </w:t>
      </w:r>
      <w:r>
        <w:rPr>
          <w:bCs/>
          <w:b/>
        </w:rPr>
        <w:t xml:space="preserve">Uzbekistan Tashkent</w:t>
      </w:r>
      <w:r>
        <w:t xml:space="preserve">, academic institutions and engineering firms are increasingly collaborating to train specialists who can apply marine-grade corrosion resistance technologies to inland freshwater systems. The harsh conditions of riverine environments often mirror those found in maritime settings, necessitating the same level of material science expertise. By integrating marine engineering principles into civil water infrastructure projects,</w:t>
      </w:r>
      <w:r>
        <w:t xml:space="preserve"> </w:t>
      </w:r>
      <w:r>
        <w:rPr>
          <w:bCs/>
          <w:b/>
        </w:rPr>
        <w:t xml:space="preserve">Uzbekistan Tashkent</w:t>
      </w:r>
      <w:r>
        <w:t xml:space="preserve"> </w:t>
      </w:r>
      <w:r>
        <w:t xml:space="preserve">ensures longevity and efficiency in its hydraulic assets. This cross-disciplinary approach highlights the versatility of the Marine Engineer, demonstrating that their expertise is not limited to oceans but extends to any complex hydro-mechanical system.</w:t>
      </w:r>
    </w:p>
    <w:bookmarkEnd w:id="21"/>
    <w:bookmarkStart w:id="22" w:name="Xb60d2384e33b6c5f0ca5e96f4405f3c563ea1fc"/>
    <w:p>
      <w:pPr>
        <w:pStyle w:val="Heading2"/>
      </w:pPr>
      <w:r>
        <w:t xml:space="preserve">The Rise of Inland Maritime Trade and Logistics</w:t>
      </w:r>
    </w:p>
    <w:p>
      <w:pPr>
        <w:pStyle w:val="FirstParagraph"/>
      </w:pPr>
      <w:r>
        <w:t xml:space="preserve">While Uzbekistan lacks direct ocean access, it has aggressively pursued development in inland waterway transport via the Caspian Sea corridor. This initiative is closely tied to the broader vision of connecting Central Asia to global markets through multimodal logistics hubs centered around</w:t>
      </w:r>
      <w:r>
        <w:t xml:space="preserve"> </w:t>
      </w:r>
      <w:r>
        <w:rPr>
          <w:bCs/>
          <w:b/>
        </w:rPr>
        <w:t xml:space="preserve">Uzbekistan Tashkent</w:t>
      </w:r>
      <w:r>
        <w:t xml:space="preserve">. As cargo vessels navigate from the Caspian Sea upriver toward Uzbek ports, there is a growing demand for Marine Engineers capable of maintaining and operating these river-sea type vessels. These specialized ships require hybrid propulsion systems that can handle both riverine currents and open-water conditions, demanding a high level of technical proficiency.</w:t>
      </w:r>
    </w:p>
    <w:p>
      <w:pPr>
        <w:pStyle w:val="BodyText"/>
      </w:pPr>
      <w:r>
        <w:t xml:space="preserve">The establishment of sea ports in Uzbekistan, such as those on the Amu Darya, has created a new niche for Marine Engineers within</w:t>
      </w:r>
      <w:r>
        <w:t xml:space="preserve"> </w:t>
      </w:r>
      <w:r>
        <w:rPr>
          <w:bCs/>
          <w:b/>
        </w:rPr>
        <w:t xml:space="preserve">Uzbekistan Tashkent</w:t>
      </w:r>
      <w:r>
        <w:t xml:space="preserve">. These professionals are essential for ensuring that the logistics chain remains unbroken. They oversee the maintenance of engines and cargo handling equipment in port facilities, ensuring that trade flows smoothly between landlocked Uzbekistan and international markets. This development not only boosts the local economy but also positions</w:t>
      </w:r>
      <w:r>
        <w:t xml:space="preserve"> </w:t>
      </w:r>
      <w:r>
        <w:rPr>
          <w:bCs/>
          <w:b/>
        </w:rPr>
        <w:t xml:space="preserve">Uzbekistan Tashkent</w:t>
      </w:r>
      <w:r>
        <w:t xml:space="preserve"> </w:t>
      </w:r>
      <w:r>
        <w:t xml:space="preserve">as a crucial node in Eurasian trade networks, with Marine Engineers serving as the technical backbone of this logistical infrastructure.</w:t>
      </w:r>
    </w:p>
    <w:bookmarkEnd w:id="22"/>
    <w:bookmarkStart w:id="23" w:name="Xf10a9deb98da8420b86bf2448ced39c67c439fc"/>
    <w:p>
      <w:pPr>
        <w:pStyle w:val="Heading2"/>
      </w:pPr>
      <w:r>
        <w:t xml:space="preserve">Education and Future Prospects in Uzbekistan Tashkent</w:t>
      </w:r>
    </w:p>
    <w:p>
      <w:pPr>
        <w:pStyle w:val="FirstParagraph"/>
      </w:pPr>
      <w:r>
        <w:t xml:space="preserve">The integration of marine engineering disciplines into the educational framework of</w:t>
      </w:r>
      <w:r>
        <w:t xml:space="preserve"> </w:t>
      </w:r>
      <w:r>
        <w:rPr>
          <w:bCs/>
          <w:b/>
        </w:rPr>
        <w:t xml:space="preserve">Uzbekistan Tashkent</w:t>
      </w:r>
      <w:r>
        <w:t xml:space="preserve"> </w:t>
      </w:r>
      <w:r>
        <w:t xml:space="preserve">is a forward-looking strategy. Universities and technical colleges in the capital are updating their curricula to include modules on fluid dynamics, renewable energy systems, and industrial machinery maintenance that align with international maritime standards. This educational reform aims to produce a generation of engineers who are not only proficient in traditional mechanical engineering but also possess the specialized knowledge required for complex hydro-mechanical systems.</w:t>
      </w:r>
    </w:p>
    <w:p>
      <w:pPr>
        <w:pStyle w:val="BodyText"/>
      </w:pPr>
      <w:r>
        <w:t xml:space="preserve">Furthermore, international partnerships are being forged to bring global expertise into</w:t>
      </w:r>
      <w:r>
        <w:t xml:space="preserve"> </w:t>
      </w:r>
      <w:r>
        <w:rPr>
          <w:bCs/>
          <w:b/>
        </w:rPr>
        <w:t xml:space="preserve">Uzbekistan Tashkent</w:t>
      </w:r>
      <w:r>
        <w:t xml:space="preserve">. By collaborating with maritime nations and technical institutes abroad, local institutions can adopt best practices in safety, efficiency, and sustainability. This knowledge transfer is crucial for elevating the status of the Marine Engineer within Uzbekistan’s industrial sector. As</w:t>
      </w:r>
      <w:r>
        <w:t xml:space="preserve"> </w:t>
      </w:r>
      <w:r>
        <w:rPr>
          <w:bCs/>
          <w:b/>
        </w:rPr>
        <w:t xml:space="preserve">Uzbekistan Tashkent</w:t>
      </w:r>
      <w:r>
        <w:t xml:space="preserve"> </w:t>
      </w:r>
      <w:r>
        <w:t xml:space="preserve">continues to modernize its infrastructure, the demand for skilled professionals who can bridge the gap between traditional mechanical engineering and modern maritime technologies will only grow.</w:t>
      </w:r>
    </w:p>
    <w:bookmarkEnd w:id="23"/>
    <w:bookmarkStart w:id="24" w:name="conclusion"/>
    <w:p>
      <w:pPr>
        <w:pStyle w:val="Heading2"/>
      </w:pPr>
      <w:r>
        <w:t xml:space="preserve">Conclusion</w:t>
      </w:r>
    </w:p>
    <w:p>
      <w:pPr>
        <w:pStyle w:val="FirstParagraph"/>
      </w:pPr>
      <w:r>
        <w:t xml:space="preserve">In conclusion, the narrative of the Marine Engineer is no longer confined to coastal horizons. In</w:t>
      </w:r>
      <w:r>
        <w:t xml:space="preserve"> </w:t>
      </w:r>
      <w:r>
        <w:rPr>
          <w:bCs/>
          <w:b/>
        </w:rPr>
        <w:t xml:space="preserve">Uzbekistan Tashkent</w:t>
      </w:r>
      <w:r>
        <w:t xml:space="preserve">, this profession is experiencing a renaissance, driven by the needs of hydro-energy management, inland logistics, and industrial modernization. The skills inherent to marine engineering—ranging from propulsion analysis to corrosion control—are being strategically applied to solve landlocked challenges. As</w:t>
      </w:r>
      <w:r>
        <w:t xml:space="preserve"> </w:t>
      </w:r>
      <w:r>
        <w:rPr>
          <w:bCs/>
          <w:b/>
        </w:rPr>
        <w:t xml:space="preserve">Uzbekistan Tashkent</w:t>
      </w:r>
      <w:r>
        <w:t xml:space="preserve"> </w:t>
      </w:r>
      <w:r>
        <w:t xml:space="preserve">continues its path toward economic diversification and technological advancement, the Marine Engineer will remain a vital asset, embodying the adaptability and technical excellence required for sustainable development. The story of the Marine Engineer in</w:t>
      </w:r>
      <w:r>
        <w:t xml:space="preserve"> </w:t>
      </w:r>
      <w:r>
        <w:rPr>
          <w:bCs/>
          <w:b/>
        </w:rPr>
        <w:t xml:space="preserve">Uzbekistan Tashkent</w:t>
      </w:r>
      <w:r>
        <w:t xml:space="preserve"> </w:t>
      </w:r>
      <w:r>
        <w:t xml:space="preserve">is a testament to the universal applicability of engineering science, proving that expertise knows no borders when applied with innovation and purpose.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Marine Engineer in Uzbekistan, Tashkent</dc:title>
  <dc:creator/>
  <dc:language>en</dc:language>
  <cp:keywords/>
  <dcterms:created xsi:type="dcterms:W3CDTF">2026-07-29T08:03:45Z</dcterms:created>
  <dcterms:modified xsi:type="dcterms:W3CDTF">2026-07-29T08:03:45Z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