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20" w:name="X94134d4ec27b2ad4d7d322ebdf81b773735b926"/>
    <w:p>
      <w:pPr>
        <w:pStyle w:val="Heading1"/>
      </w:pPr>
      <w:r>
        <w:t xml:space="preserve">The Strategic Imperative: The Role of the Marketing Manager in Argentina, Córdoba</w:t>
      </w:r>
    </w:p>
    <w:p>
      <w:pPr>
        <w:pStyle w:val="FirstParagraph"/>
      </w:pPr>
      <w:r>
        <w:t xml:space="preserve">In the complex and dynamic landscape of modern business, few roles carry as much weight and strategic necessity as that of the</w:t>
      </w:r>
      <w:r>
        <w:t xml:space="preserve"> </w:t>
      </w:r>
      <w:r>
        <w:rPr>
          <w:bCs/>
          <w:b/>
        </w:rPr>
        <w:t xml:space="preserve">Marketing Manager</w:t>
      </w:r>
      <w:r>
        <w:t xml:space="preserve">. This position is no longer merely about advertising products or managing social media accounts; it has evolved into a critical leadership function that drives revenue, shapes brand identity, and navigates market volatility. Nowhere is this evolution more pronounced or more challenging than in Argentina, specifically within the vibrant economic hub of</w:t>
      </w:r>
      <w:r>
        <w:t xml:space="preserve"> </w:t>
      </w:r>
      <w:r>
        <w:rPr>
          <w:bCs/>
          <w:b/>
        </w:rPr>
        <w:t xml:space="preserve">Argentina Córdoba</w:t>
      </w:r>
      <w:r>
        <w:t xml:space="preserve">. As a region characterized by its unique cultural heritage, robust industrial base, and distinct economic challenges requiring agile solutions, Córdoba presents a fascinating case study for the responsibilities and capabilities required of a Marketing Manager today.</w:t>
      </w:r>
    </w:p>
    <w:p>
      <w:pPr>
        <w:pStyle w:val="BodyText"/>
      </w:pPr>
      <w:r>
        <w:t xml:space="preserve">To understand the significance of the</w:t>
      </w:r>
      <w:r>
        <w:t xml:space="preserve"> </w:t>
      </w:r>
      <w:r>
        <w:rPr>
          <w:bCs/>
          <w:b/>
        </w:rPr>
        <w:t xml:space="preserve">Marketing Manager</w:t>
      </w:r>
      <w:r>
        <w:t xml:space="preserve">, one must first appreciate the specific context of</w:t>
      </w:r>
      <w:r>
        <w:t xml:space="preserve"> </w:t>
      </w:r>
      <w:r>
        <w:rPr>
          <w:bCs/>
          <w:b/>
        </w:rPr>
        <w:t xml:space="preserve">Argentina Córdoba</w:t>
      </w:r>
      <w:r>
        <w:t xml:space="preserve">. Known as "La Capital Cultural" and a major technological hub due to its university city status, Córdoba possesses a dual identity that any marketing strategy must respect. It is a place where traditional industries such as automotive manufacturing (home to Toyota and Ford plants) coexist with a burgeoning tech startup ecosystem. For the</w:t>
      </w:r>
      <w:r>
        <w:t xml:space="preserve"> </w:t>
      </w:r>
      <w:r>
        <w:rPr>
          <w:bCs/>
          <w:b/>
        </w:rPr>
        <w:t xml:space="preserve">Marketing Manager</w:t>
      </w:r>
      <w:r>
        <w:t xml:space="preserve">, this duality requires a sophisticated approach. A one-size-fits-all strategy fails here because the audience is diverse, spanning from industrial B2B stakeholders in Villa María or Río Cuarto to creative professionals in downtown Córdoba capital. The</w:t>
      </w:r>
      <w:r>
        <w:t xml:space="preserve"> </w:t>
      </w:r>
      <w:r>
        <w:rPr>
          <w:bCs/>
          <w:b/>
        </w:rPr>
        <w:t xml:space="preserve">Marketing Manager</w:t>
      </w:r>
      <w:r>
        <w:t xml:space="preserve"> </w:t>
      </w:r>
      <w:r>
        <w:t xml:space="preserve">must be adept at segmentation, ensuring that messages resonate with both the pragmatic needs of industrial clients and the aspirational values of consumers.</w:t>
      </w:r>
    </w:p>
    <w:p>
      <w:pPr>
        <w:pStyle w:val="BodyText"/>
      </w:pPr>
      <w:r>
        <w:t xml:space="preserve">The economic context of Argentina adds another layer of complexity to the role. With historical issues regarding inflation, currency fluctuation, and regulatory shifts, stability is often elusive. The</w:t>
      </w:r>
      <w:r>
        <w:t xml:space="preserve"> </w:t>
      </w:r>
      <w:r>
        <w:rPr>
          <w:bCs/>
          <w:b/>
        </w:rPr>
        <w:t xml:space="preserve">Marketing Manager</w:t>
      </w:r>
      <w:r>
        <w:t xml:space="preserve"> </w:t>
      </w:r>
      <w:r>
        <w:t xml:space="preserve">in</w:t>
      </w:r>
      <w:r>
        <w:t xml:space="preserve"> </w:t>
      </w:r>
      <w:r>
        <w:rPr>
          <w:bCs/>
          <w:b/>
        </w:rPr>
        <w:t xml:space="preserve">Argentina Córdoba</w:t>
      </w:r>
      <w:r>
        <w:t xml:space="preserve">, therefore, must possess a high degree of resilience and adaptability. Traditional long-term marketing plans may quickly become obsolete if macroeconomic conditions shift rapidly. Consequently, the role demands short-cycle agility alongside long-term brand stewardship. The</w:t>
      </w:r>
      <w:r>
        <w:t xml:space="preserve"> </w:t>
      </w:r>
      <w:r>
        <w:rPr>
          <w:bCs/>
          <w:b/>
        </w:rPr>
        <w:t xml:space="preserve">Marketing Manager</w:t>
      </w:r>
      <w:r>
        <w:t xml:space="preserve"> </w:t>
      </w:r>
      <w:r>
        <w:t xml:space="preserve">must continuously monitor market data, adjusting pricing strategies, promotional offers, and channel mix in real-time to maintain competitiveness. This requires not just creative flair but also analytical rigor and financial acumen.</w:t>
      </w:r>
    </w:p>
    <w:p>
      <w:pPr>
        <w:pStyle w:val="BodyText"/>
      </w:pPr>
      <w:r>
        <w:t xml:space="preserve">Furthermore, the cultural fabric of</w:t>
      </w:r>
      <w:r>
        <w:t xml:space="preserve"> </w:t>
      </w:r>
      <w:r>
        <w:rPr>
          <w:bCs/>
          <w:b/>
        </w:rPr>
        <w:t xml:space="preserve">Argentina Córdoba</w:t>
      </w:r>
      <w:r>
        <w:rPr>
          <w:iCs/>
          <w:i/>
        </w:rPr>
        <w:t xml:space="preserve">, </w:t>
      </w:r>
      <w:r>
        <w:t xml:space="preserve">plays a pivotal role in marketing effectiveness. Cordobans are known for their pride in local identity, often referred to as "cordobanidad." There is a strong preference for brands that respect and celebrate local traditions, music (such as folklore), and cuisine. A</w:t>
      </w:r>
      <w:r>
        <w:t xml:space="preserve"> </w:t>
      </w:r>
      <w:r>
        <w:rPr>
          <w:bCs/>
          <w:b/>
        </w:rPr>
        <w:t xml:space="preserve">Marketing Manager</w:t>
      </w:r>
      <w:r>
        <w:t xml:space="preserve"> </w:t>
      </w:r>
      <w:r>
        <w:t xml:space="preserve">who approaches the market with a generic national or international template risks alienating the very customers they seek to engage. Instead, successful strategies often involve hyper-localization. The</w:t>
      </w:r>
      <w:r>
        <w:t xml:space="preserve"> </w:t>
      </w:r>
      <w:r>
        <w:rPr>
          <w:bCs/>
          <w:b/>
        </w:rPr>
        <w:t xml:space="preserve">Marketing Manager</w:t>
      </w:r>
      <w:r>
        <w:t xml:space="preserve"> </w:t>
      </w:r>
      <w:r>
        <w:t xml:space="preserve">must craft narratives that integrate local symbols and sentiments, creating an emotional connection that transcends transactional relationships. This emotional intelligence is perhaps the most valuable asset of a</w:t>
      </w:r>
      <w:r>
        <w:t xml:space="preserve"> </w:t>
      </w:r>
      <w:r>
        <w:rPr>
          <w:bCs/>
          <w:b/>
        </w:rPr>
        <w:t xml:space="preserve">Marketing Manager</w:t>
      </w:r>
      <w:r>
        <w:t xml:space="preserve"> </w:t>
      </w:r>
      <w:r>
        <w:t xml:space="preserve">operating in this specific region.</w:t>
      </w:r>
    </w:p>
    <w:p>
      <w:pPr>
        <w:pStyle w:val="BodyText"/>
      </w:pPr>
      <w:r>
        <w:t xml:space="preserve">In addition to cultural and economic considerations, the technological landscape in</w:t>
      </w:r>
      <w:r>
        <w:t xml:space="preserve"> </w:t>
      </w:r>
      <w:r>
        <w:rPr>
          <w:bCs/>
          <w:b/>
        </w:rPr>
        <w:t xml:space="preserve">Argentina Córdoba</w:t>
      </w:r>
      <w:r>
        <w:rPr>
          <w:iCs/>
          <w:i/>
        </w:rPr>
        <w:t xml:space="preserve">, </w:t>
      </w:r>
      <w:r>
        <w:t xml:space="preserve">is rapidly changing. The presence of universities like UNC (Universidad Nacional de Córdoba) has fostered a talent pool rich in digital skills. Consequently, the bar for digital marketing is higher than in other regions. The</w:t>
      </w:r>
      <w:r>
        <w:t xml:space="preserve"> </w:t>
      </w:r>
      <w:r>
        <w:rPr>
          <w:bCs/>
          <w:b/>
        </w:rPr>
        <w:t xml:space="preserve">Marketing Manager</w:t>
      </w:r>
      <w:r>
        <w:t xml:space="preserve"> </w:t>
      </w:r>
      <w:r>
        <w:t xml:space="preserve">is expected to oversee omnichannel campaigns that integrate SEO, SEM, social media marketing, and content strategy seamlessly. They must leverage data analytics to track customer journeys across these channels. For instance, a retail brand in Córdoba might use location-based services to target customers in specific neighborhoods like Alta Gracia or Nueva Cordoba with personalized offers. The</w:t>
      </w:r>
      <w:r>
        <w:t xml:space="preserve"> </w:t>
      </w:r>
      <w:r>
        <w:rPr>
          <w:bCs/>
          <w:b/>
        </w:rPr>
        <w:t xml:space="preserve">Marketing Manager</w:t>
      </w:r>
      <w:r>
        <w:t xml:space="preserve"> </w:t>
      </w:r>
      <w:r>
        <w:t xml:space="preserve">coordinates this technical execution while ensuring the brand voice remains consistent and authentic.</w:t>
      </w:r>
    </w:p>
    <w:p>
      <w:pPr>
        <w:pStyle w:val="BodyText"/>
      </w:pPr>
      <w:r>
        <w:t xml:space="preserve">Beyond digital tactics, the</w:t>
      </w:r>
      <w:r>
        <w:t xml:space="preserve"> </w:t>
      </w:r>
      <w:r>
        <w:rPr>
          <w:bCs/>
          <w:b/>
        </w:rPr>
        <w:t xml:space="preserve">Marketing Manager</w:t>
      </w:r>
      <w:r>
        <w:rPr>
          <w:iCs/>
          <w:i/>
        </w:rPr>
        <w:t xml:space="preserve">, </w:t>
      </w:r>
      <w:r>
        <w:t xml:space="preserve">serves as a bridge between various departments within an organization in</w:t>
      </w:r>
      <w:r>
        <w:t xml:space="preserve"> </w:t>
      </w:r>
      <w:r>
        <w:rPr>
          <w:bCs/>
          <w:b/>
        </w:rPr>
        <w:t xml:space="preserve">Argentina Córdoba</w:t>
      </w:r>
      <w:r>
        <w:t xml:space="preserve">. In many regional companies, silos can still exist between sales, product development, and marketing. The effective</w:t>
      </w:r>
      <w:r>
        <w:t xml:space="preserve"> </w:t>
      </w:r>
      <w:r>
        <w:rPr>
          <w:bCs/>
          <w:b/>
        </w:rPr>
        <w:t xml:space="preserve">Marketing Manager</w:t>
      </w:r>
      <w:r>
        <w:t xml:space="preserve"> </w:t>
      </w:r>
      <w:r>
        <w:t xml:space="preserve">breaks down these barriers. By providing market insights gathered from direct customer interactions in the local market, they inform product development teams about what features are most valued by Cordoban consumers. They assist sales teams by equipping them with materials that speak directly to local objections and needs. This cross-functional leadership is essential for aligning the entire organization around a common customer-centric vision.</w:t>
      </w:r>
    </w:p>
    <w:p>
      <w:pPr>
        <w:pStyle w:val="BodyText"/>
      </w:pPr>
      <w:r>
        <w:t xml:space="preserve">Moreover, the role involves significant responsibility in brand reputation management, particularly in an era where social media can amplify both praise and criticism instantly. In</w:t>
      </w:r>
      <w:r>
        <w:t xml:space="preserve"> </w:t>
      </w:r>
      <w:r>
        <w:rPr>
          <w:bCs/>
          <w:b/>
        </w:rPr>
        <w:t xml:space="preserve">Argentina Córdoba</w:t>
      </w:r>
      <w:r>
        <w:t xml:space="preserve">, word-of-mouth remains a powerful force. A negative experience shared within local community groups or on regional social platforms can damage a brand quickly. The</w:t>
      </w:r>
      <w:r>
        <w:t xml:space="preserve"> </w:t>
      </w:r>
      <w:r>
        <w:rPr>
          <w:bCs/>
          <w:b/>
        </w:rPr>
        <w:t xml:space="preserve">Marketing Manager</w:t>
      </w:r>
      <w:r>
        <w:t xml:space="preserve"> </w:t>
      </w:r>
      <w:r>
        <w:t xml:space="preserve">must implement robust monitoring systems to track sentiment and engage proactively with the community. This involves not just crisis management but also fostering positive brand advocacy through corporate social responsibility initiatives that benefit the local Córdoba community, such as supporting local arts or educational programs.</w:t>
      </w:r>
    </w:p>
    <w:p>
      <w:pPr>
        <w:pStyle w:val="BodyText"/>
      </w:pPr>
      <w:r>
        <w:t xml:space="preserve">In conclusion, the position of</w:t>
      </w:r>
      <w:r>
        <w:t xml:space="preserve"> </w:t>
      </w:r>
      <w:r>
        <w:rPr>
          <w:bCs/>
          <w:b/>
        </w:rPr>
        <w:t xml:space="preserve">Marketing Manager</w:t>
      </w:r>
      <w:r>
        <w:rPr>
          <w:iCs/>
          <w:i/>
        </w:rPr>
        <w:t xml:space="preserve">, </w:t>
      </w:r>
      <w:r>
        <w:t xml:space="preserve">in</w:t>
      </w:r>
      <w:r>
        <w:t xml:space="preserve"> </w:t>
      </w:r>
      <w:r>
        <w:rPr>
          <w:bCs/>
          <w:b/>
        </w:rPr>
        <w:t xml:space="preserve">Argentina Córdoba</w:t>
      </w:r>
      <w:r>
        <w:t xml:space="preserve">, is a multifaceted and demanding role that requires a unique blend of creative vision, analytical precision, cultural sensitivity, and strategic agility. It is not enough to simply understand global marketing trends; one must deeply understand the heartbeat of Córdoba—its people, its economy, and its evolving digital landscape. The</w:t>
      </w:r>
      <w:r>
        <w:t xml:space="preserve"> </w:t>
      </w:r>
      <w:r>
        <w:rPr>
          <w:bCs/>
          <w:b/>
        </w:rPr>
        <w:t xml:space="preserve">Marketing Manager</w:t>
      </w:r>
      <w:r>
        <w:rPr>
          <w:iCs/>
          <w:i/>
        </w:rPr>
        <w:t xml:space="preserve">, </w:t>
      </w:r>
      <w:r>
        <w:t xml:space="preserve">acts as the navigator for businesses seeking to thrive in this environment, turning challenges into opportunities through innovative and localized strategies. As</w:t>
      </w:r>
      <w:r>
        <w:t xml:space="preserve"> </w:t>
      </w:r>
      <w:r>
        <w:rPr>
          <w:bCs/>
          <w:b/>
        </w:rPr>
        <w:t xml:space="preserve">Argentina Córdoba</w:t>
      </w:r>
      <w:r>
        <w:rPr>
          <w:iCs/>
          <w:i/>
        </w:rPr>
        <w:t xml:space="preserve">, </w:t>
      </w:r>
      <w:r>
        <w:t xml:space="preserve">continues to grow and diversify, the importance of a skilled</w:t>
      </w:r>
      <w:r>
        <w:t xml:space="preserve"> </w:t>
      </w:r>
      <w:r>
        <w:rPr>
          <w:bCs/>
          <w:b/>
        </w:rPr>
        <w:t xml:space="preserve">Marketing Manager</w:t>
      </w:r>
      <w:r>
        <w:rPr>
          <w:iCs/>
          <w:i/>
        </w:rPr>
        <w:t xml:space="preserve">, </w:t>
      </w:r>
      <w:r>
        <w:t xml:space="preserve">will only increase, making this role indispensable for any organization aiming for sustainable success in this dynamic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Argentina, Córdoba</dc:title>
  <dc:creator/>
  <cp:keywords/>
  <dcterms:created xsi:type="dcterms:W3CDTF">2026-07-29T14:33:03Z</dcterms:created>
  <dcterms:modified xsi:type="dcterms:W3CDTF">2026-07-29T14:33:03Z</dcterms:modified>
</cp:coreProperties>
</file>

<file path=docProps/custom.xml><?xml version="1.0" encoding="utf-8"?>
<Properties xmlns="http://schemas.openxmlformats.org/officeDocument/2006/custom-properties" xmlns:vt="http://schemas.openxmlformats.org/officeDocument/2006/docPropsVTypes"/>
</file>