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6" w:name="X304d7331a6be89caefa4d286afd6b7773cc69fc"/>
    <w:p>
      <w:pPr>
        <w:pStyle w:val="Heading1"/>
      </w:pPr>
      <w:r>
        <w:t xml:space="preserve">The Strategic Imperative of the Marketing Manager in Canada Vancouver</w:t>
      </w:r>
    </w:p>
    <w:p>
      <w:pPr>
        <w:pStyle w:val="FirstParagraph"/>
      </w:pPr>
      <w:r>
        <w:t xml:space="preserve">In the dynamic and rapidly evolving landscape of modern business, few roles are as critical or as complex as that of the Marketing Manager. Nowhere is this role more pivotal than in a city characterized by its unique demographic blend, fierce competition, and global outlook: Canada Vancouver. As one of North America’s most vibrant economic hubs, Vancouver serves not merely as a local market but as a gateway to international trade, particularly with the Asia-Pacific region. For organizations operating within this jurisdiction, the Marketing Manager is not simply an executor of campaigns; they are strategic architects who must navigate cultural nuances, digital transformations, and environmental consciousness to drive sustainable growth.</w:t>
      </w:r>
    </w:p>
    <w:bookmarkStart w:id="20" w:name="X3b8f70900fee4cc72acacbc1e553f8ddfca25bf"/>
    <w:p>
      <w:pPr>
        <w:pStyle w:val="Heading2"/>
      </w:pPr>
      <w:r>
        <w:t xml:space="preserve">The Unique Economic Landscape of Canada Vancouver</w:t>
      </w:r>
    </w:p>
    <w:p>
      <w:pPr>
        <w:pStyle w:val="FirstParagraph"/>
      </w:pPr>
      <w:r>
        <w:t xml:space="preserve">To understand the responsibilities of a Marketing Manager in this context, one must first appreciate the distinct economic ecosystem of Canada Vancouver. This city is renowned for its high quality of life, stunning natural geography, and diverse population. However, this beauty comes with a sophisticated consumer base. Residents and businesses in Canada Vancouver are highly educated, tech-savvy, and increasingly value-driven. They do not respond well to traditional hard-selling tactics that were effective decades ago.</w:t>
      </w:r>
    </w:p>
    <w:p>
      <w:pPr>
        <w:pStyle w:val="BodyText"/>
      </w:pPr>
      <w:r>
        <w:t xml:space="preserve">Furthermore, Vancouver operates as a critical node in the global supply chain. The port of Vancouver is one of the largest and busiest on the west coast of North America, facilitating significant trade with Asian markets. Consequently, businesses here often have an international reach from day one. A Marketing Manager must therefore possess a dual perspective: deep local knowledge combined with an agile understanding of global trends. They must craft narratives that resonate with the local community while remaining relevant to international stakeholders.</w:t>
      </w:r>
    </w:p>
    <w:bookmarkEnd w:id="20"/>
    <w:bookmarkStart w:id="21" w:name="cultural-competency-and-inclusivity"/>
    <w:p>
      <w:pPr>
        <w:pStyle w:val="Heading2"/>
      </w:pPr>
      <w:r>
        <w:t xml:space="preserve">Cultural Competency and Inclusivity</w:t>
      </w:r>
    </w:p>
    <w:p>
      <w:pPr>
        <w:pStyle w:val="FirstParagraph"/>
      </w:pPr>
      <w:r>
        <w:t xml:space="preserve">One of the defining features of Canada Vancouver is its multiculturalism. It is a city where English, French, Mandarin, Cantonese, Punjabi, and many other languages are spoken daily. For the Marketing Manager, this diversity presents both a challenge and an opportunity. Generic marketing messages often fail to penetrate specific cultural communities effectively.</w:t>
      </w:r>
    </w:p>
    <w:p>
      <w:pPr>
        <w:pStyle w:val="BodyText"/>
      </w:pPr>
      <w:r>
        <w:rPr>
          <w:bCs/>
          <w:b/>
        </w:rPr>
        <w:t xml:space="preserve">Key Insight:</w:t>
      </w:r>
      <w:r>
        <w:t xml:space="preserve"> </w:t>
      </w:r>
      <w:r>
        <w:t xml:space="preserve">A successful Marketing Manager in Canada Vancouver must prioritize inclusivity and localization. This involves tailoring messaging to respect cultural holidays, values, and linguistic preferences. It is not enough to simply translate content; one must transcreate it—adapting the emotional and cultural context of the message to ensure it lands authentically with diverse audiences across Greater Vancouver.</w:t>
      </w:r>
    </w:p>
    <w:p>
      <w:pPr>
        <w:pStyle w:val="BodyText"/>
      </w:pPr>
      <w:r>
        <w:t xml:space="preserve">This requirement for high-level cultural competency means that the Marketing Manager often works closely with community leaders, local influencers, and specialized media outlets. They must build trust within specific demographic clusters, whether that be the business community in Downtown Vancouver or the retail hubs in Richmond and Surrey. Failure to acknowledge this diversity can lead to brand alienation, while embracing it can unlock new market segments previously inaccessible.</w:t>
      </w:r>
    </w:p>
    <w:bookmarkEnd w:id="21"/>
    <w:bookmarkStart w:id="22" w:name="X50ff10c8245583520189d3d24e2899d387dbe0c"/>
    <w:p>
      <w:pPr>
        <w:pStyle w:val="Heading2"/>
      </w:pPr>
      <w:r>
        <w:t xml:space="preserve">The Digital Transformation and Data-Driven Decision Making</w:t>
      </w:r>
    </w:p>
    <w:p>
      <w:pPr>
        <w:pStyle w:val="FirstParagraph"/>
      </w:pPr>
      <w:r>
        <w:t xml:space="preserve">In the 21st century, marketing is no longer just about creativity; it is about data. In Canada Vancouver, where technology companies ranging from major tech giants to innovative startups are clustered, the expectation for digital excellence is exceptionally high. The Marketing Manager must be fluent in digital analytics, search engine optimization (SEO), social media algorithms, and customer relationship management (CRM) systems.</w:t>
      </w:r>
    </w:p>
    <w:p>
      <w:pPr>
        <w:pStyle w:val="BodyText"/>
      </w:pPr>
      <w:r>
        <w:t xml:space="preserve">The role has shifted from merely creating brand awareness to optimizing customer journeys through data. In a competitive market like Vancouver, where rent prices are high and competition is fierce across sectors such as real estate, technology, tourism, and sustainable retail margins must be protected through efficient marketing spend. The Marketing Manager is responsible for leveraging big data to understand consumer behavior patterns. Who clicks on which ad? What time of day does engagement peak in the Pacific Time Zone? Which channels yield the highest return on investment (ROI)? These questions dictate strategy.</w:t>
      </w:r>
    </w:p>
    <w:p>
      <w:pPr>
        <w:pStyle w:val="BodyText"/>
      </w:pPr>
      <w:r>
        <w:t xml:space="preserve">Moreover, with the rise of mobile connectivity and smart devices in Canada Vancouver, omnichannel marketing has become standard. The Marketing Manager must ensure that a customer’s experience is seamless whether they interact with the brand via a smartphone app, a physical storefront in Gastown or Kitsilano, or through email correspondence. This integration requires technical proficiency and cross-departmental collaboration.</w:t>
      </w:r>
    </w:p>
    <w:bookmarkEnd w:id="22"/>
    <w:bookmarkStart w:id="23" w:name="X456c0ab45570f8b4f027fd969a80903e0c5a2fb"/>
    <w:p>
      <w:pPr>
        <w:pStyle w:val="Heading2"/>
      </w:pPr>
      <w:r>
        <w:t xml:space="preserve">Sustainability and Corporate Social Responsibility</w:t>
      </w:r>
    </w:p>
    <w:p>
      <w:pPr>
        <w:pStyle w:val="FirstParagraph"/>
      </w:pPr>
      <w:r>
        <w:t xml:space="preserve">No discussion of marketing in Canada Vancouver is complete without addressing sustainability. British Columbia, and specifically the city of Vancouver, has placed itself at the forefront of environmental policy in North America. Consumers here are acutely aware of climate change and are increasingly willing to boycott brands that do not align with their environmental values.</w:t>
      </w:r>
    </w:p>
    <w:p>
      <w:pPr>
        <w:pStyle w:val="BodyText"/>
      </w:pPr>
      <w:r>
        <w:t xml:space="preserve">The Marketing Manager plays a crucial role in communicating a company’s Corporate Social Responsibility (CSR) initiatives. However, this goes beyond mere "greenwashing." The marketing strategy must be backed by genuine operational changes. Whether it is highlighting carbon-neutral shipping practices, supporting local BC farmers, or promoting diversity and inclusion in hiring practices, the Marketing Manager must authentically tell these stories.</w:t>
      </w:r>
    </w:p>
    <w:p>
      <w:pPr>
        <w:pStyle w:val="BodyText"/>
      </w:pPr>
      <w:r>
        <w:t xml:space="preserve">In Vancouver’s market authenticity is currency. Consumers can detect insincerity quickly. Therefore, the Marketing Manager must work hand-in-hand with operations and human resources departments to ensure that marketing claims reflect reality. This alignment builds long-term brand loyalty and trust, which are invaluable assets in a tight-knit community where word-of-mouth referrals carry significant weight.</w:t>
      </w:r>
    </w:p>
    <w:bookmarkEnd w:id="23"/>
    <w:bookmarkStart w:id="24" w:name="X9a19a546c9531698eb6b2735cc2dd045469c5fd"/>
    <w:p>
      <w:pPr>
        <w:pStyle w:val="Heading2"/>
      </w:pPr>
      <w:r>
        <w:t xml:space="preserve">Leadership and Cross-Functional Collaboration</w:t>
      </w:r>
    </w:p>
    <w:p>
      <w:pPr>
        <w:pStyle w:val="FirstParagraph"/>
      </w:pPr>
      <w:r>
        <w:t xml:space="preserve">Beyond external-facing tasks, the Marketing Manager in Canada Vancouver serves as an internal leader. They must coordinate with sales teams to ensure lead conversion, collaborate with product development to ensure market fit, and align with finance to manage budgets effectively. In many Canadian firms, particularly smaller enterprises common in the Vancouver startup ecosystem, the Marketing Manager may wear multiple hats.</w:t>
      </w:r>
    </w:p>
    <w:p>
      <w:pPr>
        <w:pStyle w:val="BodyText"/>
      </w:pPr>
      <w:r>
        <w:t xml:space="preserve">This leadership role requires strong soft skills: communication, negotiation, and emotional intelligence. They must be able to articulate the value of marketing investments to stakeholders who may not understand digital metrics. They must lead creative teams through brainstorming sessions that blend artistic flair with strategic rigor. In a city that values work-life balance and mental well-being, the Marketing Manager also plays a role in fostering a healthy team culture, recognizing that burnout is a risk in high-pressure marketing environments.</w:t>
      </w:r>
    </w:p>
    <w:bookmarkEnd w:id="24"/>
    <w:bookmarkStart w:id="25" w:name="conclusion"/>
    <w:p>
      <w:pPr>
        <w:pStyle w:val="Heading2"/>
      </w:pPr>
      <w:r>
        <w:t xml:space="preserve">Conclusion</w:t>
      </w:r>
    </w:p>
    <w:p>
      <w:pPr>
        <w:pStyle w:val="FirstParagraph"/>
      </w:pPr>
      <w:r>
        <w:t xml:space="preserve">In conclusion, the position of Marketing Manager in Canada Vancouver is one of immense responsibility and strategic importance. It requires a unique synthesis of skills: cultural sensitivity to navigate a diverse population, technological prowess to harness digital tools, ethical integrity to champion sustainability, and leadership ability to unite teams toward common goals. As Canada Vancouver continues to grow as a global economic player, the Marketing Manager will remain at the forefront of connecting businesses with their audiences. They are the bridge between local values and global ambitions.</w:t>
      </w:r>
    </w:p>
    <w:p>
      <w:pPr>
        <w:pStyle w:val="BodyText"/>
      </w:pPr>
      <w:r>
        <w:t xml:space="preserve">For any organization seeking success in this region, investing in a skilled Marketing Manager is not optional—it is essential. The complexities of the Canadian market demand professionals who can adapt quickly, think critically, and act authentically. In doing so, they not only drive revenue but also contribute to the vibrant cultural and economic fabric that makes Canada Vancouver a truly exceptional place to do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Canada Vancouver</dc:title>
  <dc:creator/>
  <dc:language>en</dc:language>
  <cp:keywords/>
  <dcterms:created xsi:type="dcterms:W3CDTF">2026-07-29T02:50:58Z</dcterms:created>
  <dcterms:modified xsi:type="dcterms:W3CDTF">2026-07-29T02:50:58Z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