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Marketing</w:t>
      </w:r>
      <w:r>
        <w:t xml:space="preserve"> </w:t>
      </w:r>
      <w:r>
        <w:t xml:space="preserve">Management</w:t>
      </w:r>
      <w:r>
        <w:t xml:space="preserve"> </w:t>
      </w:r>
      <w:r>
        <w:t xml:space="preserve">in</w:t>
      </w:r>
      <w:r>
        <w:t xml:space="preserve"> </w:t>
      </w:r>
      <w:r>
        <w:t xml:space="preserve">China,</w:t>
      </w:r>
      <w:r>
        <w:t xml:space="preserve"> </w:t>
      </w:r>
      <w:r>
        <w:t xml:space="preserve">Shanghai</w:t>
      </w:r>
    </w:p>
    <w:bookmarkStart w:id="25" w:name="X9a97f9e125096e95b7286b2557246291f79c956"/>
    <w:p>
      <w:pPr>
        <w:pStyle w:val="Heading1"/>
      </w:pPr>
      <w:r>
        <w:t xml:space="preserve">The Strategic Imperative of the Marketing Manager in China, Shanghai</w:t>
      </w:r>
    </w:p>
    <w:p>
      <w:pPr>
        <w:pStyle w:val="FirstParagraph"/>
      </w:pPr>
      <w:r>
        <w:t xml:space="preserve">In the contemporary global economic landscape, few cities embody the velocity and complexity of modern commerce as vividly as Shanghai. As one of the world’s most dynamic financial hubs and a gateway to Asia,</w:t>
      </w:r>
      <w:r>
        <w:t xml:space="preserve"> </w:t>
      </w:r>
      <w:r>
        <w:rPr>
          <w:bCs/>
          <w:b/>
        </w:rPr>
        <w:t xml:space="preserve">China Shanghai</w:t>
      </w:r>
      <w:r>
        <w:t xml:space="preserve"> </w:t>
      </w:r>
      <w:r>
        <w:t xml:space="preserve">represents not just a geographic location, but a unique ecosystem of consumer behavior, digital innovation, and cultural nuance. Within this high-stakes environment, the role of the</w:t>
      </w:r>
      <w:r>
        <w:t xml:space="preserve"> </w:t>
      </w:r>
      <w:r>
        <w:rPr>
          <w:bCs/>
          <w:b/>
        </w:rPr>
        <w:t xml:space="preserve">Marketing Manager</w:t>
      </w:r>
      <w:r>
        <w:t xml:space="preserve"> </w:t>
      </w:r>
      <w:r>
        <w:t xml:space="preserve">transcends traditional promotional duties. It becomes a strategic imperative requiring a fusion of data analytics, cultural intelligence, and agile execution. This essay explores the multifaceted responsibilities and challenges faced by a</w:t>
      </w:r>
      <w:r>
        <w:t xml:space="preserve"> </w:t>
      </w:r>
      <w:r>
        <w:rPr>
          <w:bCs/>
          <w:b/>
        </w:rPr>
        <w:t xml:space="preserve">Marketing Manager</w:t>
      </w:r>
      <w:r>
        <w:t xml:space="preserve"> </w:t>
      </w:r>
      <w:r>
        <w:t xml:space="preserve">operating specifically within the context of</w:t>
      </w:r>
      <w:r>
        <w:t xml:space="preserve"> </w:t>
      </w:r>
      <w:r>
        <w:rPr>
          <w:bCs/>
          <w:b/>
        </w:rPr>
        <w:t xml:space="preserve">China Shanghai</w:t>
      </w:r>
      <w:r>
        <w:t xml:space="preserve">, arguing that success in this market demands more than just translation; it requires profound localization and digital mastery.</w:t>
      </w:r>
    </w:p>
    <w:bookmarkStart w:id="20" w:name="X848cf0b20980f15623f799d292c6e84c9bfc037"/>
    <w:p>
      <w:pPr>
        <w:pStyle w:val="Heading2"/>
      </w:pPr>
      <w:r>
        <w:t xml:space="preserve">The Unique Digital Ecosystem of China Shanghai</w:t>
      </w:r>
    </w:p>
    <w:p>
      <w:pPr>
        <w:pStyle w:val="FirstParagraph"/>
      </w:pPr>
      <w:r>
        <w:t xml:space="preserve">To understand the mandate of a</w:t>
      </w:r>
      <w:r>
        <w:t xml:space="preserve"> </w:t>
      </w:r>
      <w:r>
        <w:rPr>
          <w:bCs/>
          <w:b/>
        </w:rPr>
        <w:t xml:space="preserve">Marketing Manager</w:t>
      </w:r>
      <w:r>
        <w:t xml:space="preserve"> </w:t>
      </w:r>
      <w:r>
        <w:t xml:space="preserve">in</w:t>
      </w:r>
      <w:r>
        <w:t xml:space="preserve"> </w:t>
      </w:r>
      <w:r>
        <w:rPr>
          <w:bCs/>
          <w:b/>
        </w:rPr>
        <w:t xml:space="preserve">China Shanghai</w:t>
      </w:r>
      <w:r>
        <w:t xml:space="preserve">, one must first dismantle the Western-centric view of digital marketing. The internet ecosystem in China is distinct, operating within its own "walled garden" platforms that are largely inaccessible or irrelevant to global audiences outside the region. For a</w:t>
      </w:r>
      <w:r>
        <w:t xml:space="preserve"> </w:t>
      </w:r>
      <w:r>
        <w:rPr>
          <w:bCs/>
          <w:b/>
        </w:rPr>
        <w:t xml:space="preserve">Marketing Manager</w:t>
      </w:r>
      <w:r>
        <w:t xml:space="preserve">, this means that strategies reliant on Google, Facebook, or standard email newsletters are effectively inert. Instead, the focus must shift to super-apps and localized social commerce giants.</w:t>
      </w:r>
    </w:p>
    <w:p>
      <w:pPr>
        <w:pStyle w:val="BodyText"/>
      </w:pPr>
      <w:r>
        <w:t xml:space="preserve">In</w:t>
      </w:r>
      <w:r>
        <w:t xml:space="preserve"> </w:t>
      </w:r>
      <w:r>
        <w:rPr>
          <w:bCs/>
          <w:b/>
        </w:rPr>
        <w:t xml:space="preserve">China Shanghai</w:t>
      </w:r>
      <w:r>
        <w:t xml:space="preserve">, WeChat is not merely a messaging app; it is the operating system for daily life. A</w:t>
      </w:r>
      <w:r>
        <w:t xml:space="preserve"> </w:t>
      </w:r>
      <w:r>
        <w:rPr>
          <w:bCs/>
          <w:b/>
        </w:rPr>
        <w:t xml:space="preserve">Marketing Manager</w:t>
      </w:r>
      <w:r>
        <w:t xml:space="preserve"> </w:t>
      </w:r>
      <w:r>
        <w:t xml:space="preserve">must leverage WeChat Official Accounts and Mini Programs to create seamless customer journeys that integrate content, e-commerce, and service delivery simultaneously. Furthermore, the rise of short-form video has made platforms like Douyin (the Chinese version of TikTok) indispensable. The</w:t>
      </w:r>
      <w:r>
        <w:t xml:space="preserve"> </w:t>
      </w:r>
      <w:r>
        <w:rPr>
          <w:bCs/>
          <w:b/>
        </w:rPr>
        <w:t xml:space="preserve">Marketing Manager</w:t>
      </w:r>
      <w:r>
        <w:t xml:space="preserve"> </w:t>
      </w:r>
      <w:r>
        <w:t xml:space="preserve">in this region must be adept at creating bite-sized, visually arresting content that captures attention in milliseconds. In</w:t>
      </w:r>
      <w:r>
        <w:t xml:space="preserve"> </w:t>
      </w:r>
      <w:r>
        <w:rPr>
          <w:bCs/>
          <w:b/>
        </w:rPr>
        <w:t xml:space="preserve">China Shanghai</w:t>
      </w:r>
      <w:r>
        <w:t xml:space="preserve">, where internet penetration is near-ubiquitous and mobile-first habits are deeply entrenched, the inability to navigate these platforms results in immediate market irrelevance.</w:t>
      </w:r>
    </w:p>
    <w:bookmarkEnd w:id="20"/>
    <w:bookmarkStart w:id="21" w:name="the-power-of-kols-and-social-proof"/>
    <w:p>
      <w:pPr>
        <w:pStyle w:val="Heading2"/>
      </w:pPr>
      <w:r>
        <w:t xml:space="preserve">The Power of KOLs and Social Proof</w:t>
      </w:r>
    </w:p>
    <w:p>
      <w:pPr>
        <w:pStyle w:val="FirstParagraph"/>
      </w:pPr>
      <w:r>
        <w:t xml:space="preserve">A defining characteristic of marketing in</w:t>
      </w:r>
      <w:r>
        <w:t xml:space="preserve"> </w:t>
      </w:r>
      <w:r>
        <w:rPr>
          <w:bCs/>
          <w:b/>
        </w:rPr>
        <w:t xml:space="preserve">China Shanghai</w:t>
      </w:r>
      <w:r>
        <w:t xml:space="preserve"> </w:t>
      </w:r>
      <w:r>
        <w:t xml:space="preserve">is the profound influence of Key Opinion Leaders (KOLs) and Key Opinion Consumers (KOCs). Unlike traditional celebrity endorsements common in the West, Chinese consumers rely heavily on peer-to-peer recommendations and influencer authenticity to make purchasing decisions. For a</w:t>
      </w:r>
      <w:r>
        <w:t xml:space="preserve"> </w:t>
      </w:r>
      <w:r>
        <w:rPr>
          <w:bCs/>
          <w:b/>
        </w:rPr>
        <w:t xml:space="preserve">Marketing Manager</w:t>
      </w:r>
      <w:r>
        <w:t xml:space="preserve">, identifying, vetting, and collaborating with the right influencers is not a side task; it is central to brand building.</w:t>
      </w:r>
    </w:p>
    <w:p>
      <w:pPr>
        <w:pStyle w:val="BodyText"/>
      </w:pPr>
      <w:r>
        <w:t xml:space="preserve">In a competitive metropolis like</w:t>
      </w:r>
      <w:r>
        <w:t xml:space="preserve"> </w:t>
      </w:r>
      <w:r>
        <w:rPr>
          <w:bCs/>
          <w:b/>
        </w:rPr>
        <w:t xml:space="preserve">China Shanghai</w:t>
      </w:r>
      <w:r>
        <w:t xml:space="preserve">, trust is the currency of conversion. A</w:t>
      </w:r>
      <w:r>
        <w:t xml:space="preserve"> </w:t>
      </w:r>
      <w:r>
        <w:rPr>
          <w:bCs/>
          <w:b/>
        </w:rPr>
        <w:t xml:space="preserve">Marketing Manager</w:t>
      </w:r>
      <w:r>
        <w:t xml:space="preserve"> </w:t>
      </w:r>
      <w:r>
        <w:t xml:space="preserve">must cultivate relationships with micro-influencers who possess niche but highly engaged followings. These individuals provide the social proof necessary to penetrate saturated markets. Whether launching a luxury fashion brand or a new fintech solution, the</w:t>
      </w:r>
      <w:r>
        <w:t xml:space="preserve"> </w:t>
      </w:r>
      <w:r>
        <w:rPr>
          <w:bCs/>
          <w:b/>
        </w:rPr>
        <w:t xml:space="preserve">Marketing Manager</w:t>
      </w:r>
      <w:r>
        <w:t xml:space="preserve"> </w:t>
      </w:r>
      <w:r>
        <w:t xml:space="preserve">must orchestrate campaigns that feel organic rather than intrusive. The nuance lies in balancing brand messaging with the influencer’s personal voice—a delicate dance that requires deep cultural sensitivity and strong negotiation skills.</w:t>
      </w:r>
    </w:p>
    <w:bookmarkEnd w:id="21"/>
    <w:bookmarkStart w:id="22" w:name="cultural-nuance-and-consumer-psychology"/>
    <w:p>
      <w:pPr>
        <w:pStyle w:val="Heading2"/>
      </w:pPr>
      <w:r>
        <w:t xml:space="preserve">Cultural Nuance and Consumer Psychology</w:t>
      </w:r>
    </w:p>
    <w:p>
      <w:pPr>
        <w:pStyle w:val="FirstParagraph"/>
      </w:pPr>
      <w:r>
        <w:t xml:space="preserve">Beyond digital tactics, the</w:t>
      </w:r>
      <w:r>
        <w:t xml:space="preserve"> </w:t>
      </w:r>
      <w:r>
        <w:rPr>
          <w:bCs/>
          <w:b/>
        </w:rPr>
        <w:t xml:space="preserve">Marketing Manager</w:t>
      </w:r>
      <w:r>
        <w:t xml:space="preserve"> </w:t>
      </w:r>
      <w:r>
        <w:t xml:space="preserve">must possess a granular understanding of Chinese consumer psychology. The residents of</w:t>
      </w:r>
      <w:r>
        <w:t xml:space="preserve"> </w:t>
      </w:r>
      <w:r>
        <w:rPr>
          <w:bCs/>
          <w:b/>
        </w:rPr>
        <w:t xml:space="preserve">China Shanghai</w:t>
      </w:r>
      <w:r>
        <w:t xml:space="preserve">, often referred to as "Haipai" (sea-style) culture, are known for being open yet discerning. They value quality, innovation, and status but are increasingly skeptical of empty branding claims. A</w:t>
      </w:r>
      <w:r>
        <w:t xml:space="preserve"> </w:t>
      </w:r>
      <w:r>
        <w:rPr>
          <w:bCs/>
          <w:b/>
        </w:rPr>
        <w:t xml:space="preserve">Marketing Manager</w:t>
      </w:r>
      <w:r>
        <w:t xml:space="preserve"> </w:t>
      </w:r>
      <w:r>
        <w:t xml:space="preserve">must tailor messaging to resonate with the aspirational yet pragmatic mindset of Shanghai’s demographic.</w:t>
      </w:r>
    </w:p>
    <w:p>
      <w:pPr>
        <w:pStyle w:val="BodyText"/>
      </w:pPr>
      <w:r>
        <w:t xml:space="preserve">This involves understanding festivals like Singles’ Day (11.11) not just as sales events, but as cultural phenomena that require months of preparation. For a</w:t>
      </w:r>
      <w:r>
        <w:t xml:space="preserve"> </w:t>
      </w:r>
      <w:r>
        <w:rPr>
          <w:bCs/>
          <w:b/>
        </w:rPr>
        <w:t xml:space="preserve">Marketing Manager</w:t>
      </w:r>
      <w:r>
        <w:t xml:space="preserve">, missing the nuances of these shopping festivals means missing out on significant revenue spikes. Moreover, language localization goes beyond translation; it requires adapting tone and humor to fit local slang and trends. A misstep in cultural context can lead to rapid backlash, as social media in</w:t>
      </w:r>
      <w:r>
        <w:t xml:space="preserve"> </w:t>
      </w:r>
      <w:r>
        <w:rPr>
          <w:bCs/>
          <w:b/>
        </w:rPr>
        <w:t xml:space="preserve">China Shanghai</w:t>
      </w:r>
      <w:r>
        <w:t xml:space="preserve"> </w:t>
      </w:r>
      <w:r>
        <w:t xml:space="preserve">moves at lightning speed. Therefore, the</w:t>
      </w:r>
      <w:r>
        <w:t xml:space="preserve"> </w:t>
      </w:r>
      <w:r>
        <w:rPr>
          <w:bCs/>
          <w:b/>
        </w:rPr>
        <w:t xml:space="preserve">Marketing Manager</w:t>
      </w:r>
      <w:r>
        <w:t xml:space="preserve"> </w:t>
      </w:r>
      <w:r>
        <w:t xml:space="preserve">must act as a cultural bridge, ensuring that global brand values are preserved while being wrapped in locally acceptable packaging.</w:t>
      </w:r>
    </w:p>
    <w:bookmarkEnd w:id="22"/>
    <w:bookmarkStart w:id="23" w:name="data-driven-agility-and-compliance"/>
    <w:p>
      <w:pPr>
        <w:pStyle w:val="Heading2"/>
      </w:pPr>
      <w:r>
        <w:t xml:space="preserve">Data-Driven Agility and Compliance</w:t>
      </w:r>
    </w:p>
    <w:p>
      <w:pPr>
        <w:pStyle w:val="FirstParagraph"/>
      </w:pPr>
      <w:r>
        <w:t xml:space="preserve">The final pillar of effective marketing in this region is agility backed by data. The market in</w:t>
      </w:r>
      <w:r>
        <w:t xml:space="preserve"> </w:t>
      </w:r>
      <w:r>
        <w:rPr>
          <w:bCs/>
          <w:b/>
        </w:rPr>
        <w:t xml:space="preserve">China Shanghai</w:t>
      </w:r>
      <w:r>
        <w:t xml:space="preserve"> </w:t>
      </w:r>
      <w:r>
        <w:t xml:space="preserve">is hyper-competitive, with new entrants emerging daily. A</w:t>
      </w:r>
      <w:r>
        <w:t xml:space="preserve"> </w:t>
      </w:r>
      <w:r>
        <w:rPr>
          <w:bCs/>
          <w:b/>
        </w:rPr>
        <w:t xml:space="preserve">Marketing Manager</w:t>
      </w:r>
      <w:r>
        <w:t xml:space="preserve"> </w:t>
      </w:r>
      <w:r>
        <w:t xml:space="preserve">cannot afford slow decision-making cycles. Real-time analytics from platforms like Tmall, JD.com, and Little Red Book (Xiaohongshu) provide immediate feedback on campaign performance. The</w:t>
      </w:r>
      <w:r>
        <w:t xml:space="preserve"> </w:t>
      </w:r>
      <w:r>
        <w:rPr>
          <w:bCs/>
          <w:b/>
        </w:rPr>
        <w:t xml:space="preserve">Marketing Manager</w:t>
      </w:r>
      <w:r>
        <w:t xml:space="preserve"> </w:t>
      </w:r>
      <w:r>
        <w:t xml:space="preserve">must be proficient in interpreting this data to pivot strategies instantly.</w:t>
      </w:r>
    </w:p>
    <w:p>
      <w:pPr>
        <w:pStyle w:val="BodyText"/>
      </w:pPr>
      <w:r>
        <w:t xml:space="preserve">Additionally, regulatory compliance is a growing concern. The Chinese government has tightened regulations on data privacy, cross-border e-commerce, and advertising standards. A responsible</w:t>
      </w:r>
      <w:r>
        <w:t xml:space="preserve"> </w:t>
      </w:r>
      <w:r>
        <w:rPr>
          <w:bCs/>
          <w:b/>
        </w:rPr>
        <w:t xml:space="preserve">Marketing Manager</w:t>
      </w:r>
      <w:r>
        <w:t xml:space="preserve"> </w:t>
      </w:r>
      <w:r>
        <w:t xml:space="preserve">in</w:t>
      </w:r>
      <w:r>
        <w:t xml:space="preserve"> </w:t>
      </w:r>
      <w:r>
        <w:rPr>
          <w:bCs/>
          <w:b/>
        </w:rPr>
        <w:t xml:space="preserve">China Shanghai</w:t>
      </w:r>
      <w:r>
        <w:t xml:space="preserve"> </w:t>
      </w:r>
      <w:r>
        <w:t xml:space="preserve">must stay abreast of these legal frameworks to protect the brand from significant risks. This requires close collaboration with local legal teams and compliance officers.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China Shanghai</w:t>
      </w:r>
      <w:r>
        <w:t xml:space="preserve"> </w:t>
      </w:r>
      <w:r>
        <w:t xml:space="preserve">is one of the most demanding yet rewarding positions in global business. It requires a departure from standard Western marketing playbooks and an embrace of a unique digital, social, and cultural ecosystem. Success depends on mastering super-apps like WeChat, leveraging influencer networks authentically, understanding deep-seated consumer psychologies, and maintaining data-driven agility amidst regulatory complexity. For any organization looking to thrive in this economic powerhouse, investing in a</w:t>
      </w:r>
      <w:r>
        <w:t xml:space="preserve"> </w:t>
      </w:r>
      <w:r>
        <w:rPr>
          <w:bCs/>
          <w:b/>
        </w:rPr>
        <w:t xml:space="preserve">Marketing Manager</w:t>
      </w:r>
      <w:r>
        <w:t xml:space="preserve"> </w:t>
      </w:r>
      <w:r>
        <w:t xml:space="preserve">who possesses these specialized skills is not merely an operational choice—it is the fundamental key to unlocking the immense potential of</w:t>
      </w:r>
      <w:r>
        <w:t xml:space="preserve"> </w:t>
      </w:r>
      <w:r>
        <w:rPr>
          <w:bCs/>
          <w:b/>
        </w:rPr>
        <w:t xml:space="preserve">China Shanghai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 Comprehensive Essay on Marketing Management in China, Shanghai</dc:title>
  <dc:creator/>
  <cp:keywords/>
  <dcterms:created xsi:type="dcterms:W3CDTF">2026-07-29T12:07:09Z</dcterms:created>
  <dcterms:modified xsi:type="dcterms:W3CDTF">2026-07-29T12:07:09Z</dcterms:modified>
</cp:coreProperties>
</file>

<file path=docProps/custom.xml><?xml version="1.0" encoding="utf-8"?>
<Properties xmlns="http://schemas.openxmlformats.org/officeDocument/2006/custom-properties" xmlns:vt="http://schemas.openxmlformats.org/officeDocument/2006/docPropsVTypes"/>
</file>