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Pakistan</w:t>
      </w:r>
      <w:r>
        <w:t xml:space="preserve"> </w:t>
      </w:r>
      <w:r>
        <w:t xml:space="preserve">Islamabad</w:t>
      </w:r>
    </w:p>
    <w:bookmarkStart w:id="25" w:name="X87e814ab180fc9f757a6c8be7d6322adaeede48"/>
    <w:p>
      <w:pPr>
        <w:pStyle w:val="Heading1"/>
      </w:pPr>
      <w:r>
        <w:t xml:space="preserve">The Strategic Imperative of the Marketing Manager in Pakistan Islamabad</w:t>
      </w:r>
    </w:p>
    <w:p>
      <w:pPr>
        <w:pStyle w:val="FirstParagraph"/>
      </w:pPr>
      <w:r>
        <w:t xml:space="preserve">In the rapidly evolving economic landscape of South Asia, Islamabad stands out not merely as the political capital of Pakistan, but as a burgeoning hub for technology, corporate headquarters, and international diplomacy. Within this dynamic ecosystem, the role of a</w:t>
      </w:r>
      <w:r>
        <w:t xml:space="preserve"> </w:t>
      </w:r>
      <w:r>
        <w:rPr>
          <w:bCs/>
          <w:b/>
        </w:rPr>
        <w:t xml:space="preserve">Marketing Manager</w:t>
      </w:r>
      <w:r>
        <w:t xml:space="preserve"> </w:t>
      </w:r>
      <w:r>
        <w:t xml:space="preserve">has transcended traditional advertising duties to become a pivotal strategic position essential for organizational survival and growth. This essay explores the multifaceted responsibilities of the</w:t>
      </w:r>
      <w:r>
        <w:t xml:space="preserve"> </w:t>
      </w:r>
      <w:r>
        <w:rPr>
          <w:bCs/>
          <w:b/>
        </w:rPr>
        <w:t xml:space="preserve">Marketing Manager</w:t>
      </w:r>
      <w:r>
        <w:t xml:space="preserve">, analyzing how their expertise is specifically tailored to navigate the unique socio-economic and cultural fabric of</w:t>
      </w:r>
      <w:r>
        <w:t xml:space="preserve"> </w:t>
      </w:r>
      <w:r>
        <w:rPr>
          <w:bCs/>
          <w:b/>
        </w:rPr>
        <w:t xml:space="preserve">Pakistan Islamabad</w:t>
      </w:r>
      <w:r>
        <w:t xml:space="preserve">. By examining digital transformation, consumer behavior, and competitive differentiation, we can appreciate why this role is critical to unlocking value in one of South Asia’s most promising markets.</w:t>
      </w:r>
    </w:p>
    <w:bookmarkStart w:id="20" w:name="Xa8bdf9d70a3e86c059033caa18a44f590bf3ad6"/>
    <w:p>
      <w:pPr>
        <w:pStyle w:val="Heading2"/>
      </w:pPr>
      <w:r>
        <w:t xml:space="preserve">The Evolving Landscape of Islamabad’s Economy</w:t>
      </w:r>
    </w:p>
    <w:p>
      <w:pPr>
        <w:pStyle w:val="FirstParagraph"/>
      </w:pPr>
      <w:r>
        <w:t xml:space="preserve">To understand the necessity of a skilled</w:t>
      </w:r>
      <w:r>
        <w:t xml:space="preserve"> </w:t>
      </w:r>
      <w:r>
        <w:rPr>
          <w:bCs/>
          <w:b/>
        </w:rPr>
        <w:t xml:space="preserve">Marketing Manager</w:t>
      </w:r>
      <w:r>
        <w:t xml:space="preserve">, one must first contextualize the market environment of</w:t>
      </w:r>
      <w:r>
        <w:t xml:space="preserve"> </w:t>
      </w:r>
      <w:r>
        <w:rPr>
          <w:bCs/>
          <w:b/>
        </w:rPr>
        <w:t xml:space="preserve">Pakistan Islamabad</w:t>
      </w:r>
      <w:r>
        <w:t xml:space="preserve">. Unlike Karachi, which serves as the commercial and industrial engine, or Lahore, known for its rich cultural heritage and traditional commerce, Islamabad presents a distinct demographic profile. The city is characterized by a highly educated populace, a significant presence of government employees, expatriates from diplomatic missions across the globe (notably in sectors like F-6), and a growing startup ecosystem fueled by technology parks such as ICIIT.</w:t>
      </w:r>
    </w:p>
    <w:p>
      <w:pPr>
        <w:pStyle w:val="BodyText"/>
      </w:pPr>
      <w:r>
        <w:t xml:space="preserve">This unique demographic creates a market that is simultaneously conservative in its values yet progressive in its adoption of global trends. For businesses operating here, generic marketing strategies often fail to resonate. This is where the</w:t>
      </w:r>
      <w:r>
        <w:t xml:space="preserve"> </w:t>
      </w:r>
      <w:r>
        <w:rPr>
          <w:bCs/>
          <w:b/>
        </w:rPr>
        <w:t xml:space="preserve">Marketing Manager</w:t>
      </w:r>
      <w:r>
        <w:t xml:space="preserve"> </w:t>
      </w:r>
      <w:r>
        <w:t xml:space="preserve">becomes indispensable. They are tasked with decoding the nuanced preferences of Islamabad’s residents, who demand high-quality services but remain price-sensitive due to broader economic fluctuations in</w:t>
      </w:r>
      <w:r>
        <w:t xml:space="preserve"> </w:t>
      </w:r>
      <w:r>
        <w:rPr>
          <w:bCs/>
          <w:b/>
        </w:rPr>
        <w:t xml:space="preserve">Pakistan Islamabad</w:t>
      </w:r>
      <w:r>
        <w:t xml:space="preserve">. The manager must balance global best practices with local sensibilities, ensuring that brand messaging aligns with Islamic values and social norms while appealing to modern aspirations.</w:t>
      </w:r>
    </w:p>
    <w:bookmarkEnd w:id="20"/>
    <w:bookmarkStart w:id="21" w:name="X33962b34d6c06e62c40ef1bc38ca1d73909cd39"/>
    <w:p>
      <w:pPr>
        <w:pStyle w:val="Heading2"/>
      </w:pPr>
      <w:r>
        <w:t xml:space="preserve">Digital Transformation and the Role of Technology</w:t>
      </w:r>
    </w:p>
    <w:p>
      <w:pPr>
        <w:pStyle w:val="FirstParagraph"/>
      </w:pPr>
      <w:r>
        <w:t xml:space="preserve">The rise of digital connectivity has revolutionized how brands interact with consumers in</w:t>
      </w:r>
      <w:r>
        <w:t xml:space="preserve"> </w:t>
      </w:r>
      <w:r>
        <w:rPr>
          <w:bCs/>
          <w:b/>
        </w:rPr>
        <w:t xml:space="preserve">Pakistan Islamabad</w:t>
      </w:r>
      <w:r>
        <w:t xml:space="preserve">. With high smartphone penetration rates and an increasing reliance on e-commerce platforms, the</w:t>
      </w:r>
      <w:r>
        <w:t xml:space="preserve"> </w:t>
      </w:r>
      <w:r>
        <w:rPr>
          <w:bCs/>
          <w:b/>
        </w:rPr>
        <w:t xml:space="preserve">Marketing Manager</w:t>
      </w:r>
      <w:r>
        <w:t xml:space="preserve"> </w:t>
      </w:r>
      <w:r>
        <w:t xml:space="preserve">is now expected to be a digital architect. In recent years, there has been a significant shift from traditional billboards and print media to social media campaigns, search engine optimization (SEO), and data-driven email marketing.</w:t>
      </w:r>
    </w:p>
    <w:p>
      <w:pPr>
        <w:pStyle w:val="BodyText"/>
      </w:pPr>
      <w:r>
        <w:t xml:space="preserve">A competent</w:t>
      </w:r>
      <w:r>
        <w:t xml:space="preserve"> </w:t>
      </w:r>
      <w:r>
        <w:rPr>
          <w:bCs/>
          <w:b/>
        </w:rPr>
        <w:t xml:space="preserve">Marketing Manager</w:t>
      </w:r>
      <w:r>
        <w:t xml:space="preserve"> </w:t>
      </w:r>
      <w:r>
        <w:t xml:space="preserve">in this region leverages platforms such as Instagram, Facebook, TikTok, and LinkedIn to engage with the youth bulge that defines Islamabad’s urban centers. However, success is not merely about having a presence; it requires strategic content creation. For instance, during religious festivals like Ramadan or Eid in</w:t>
      </w:r>
      <w:r>
        <w:t xml:space="preserve"> </w:t>
      </w:r>
      <w:r>
        <w:rPr>
          <w:bCs/>
          <w:b/>
        </w:rPr>
        <w:t xml:space="preserve">Pakistan Islamabad</w:t>
      </w:r>
      <w:r>
        <w:t xml:space="preserve">, marketing campaigns must be culturally sensitive yet engaging. The</w:t>
      </w:r>
      <w:r>
        <w:t xml:space="preserve"> </w:t>
      </w:r>
      <w:r>
        <w:rPr>
          <w:bCs/>
          <w:b/>
        </w:rPr>
        <w:t xml:space="preserve">Marketing Manager</w:t>
      </w:r>
      <w:r>
        <w:t xml:space="preserve"> </w:t>
      </w:r>
      <w:r>
        <w:t xml:space="preserve">orchestrates these campaigns, ensuring that visual aesthetics and copywriting respect local traditions while promoting the brand’s offerings. Furthermore, they utilize analytics tools to track consumer behavior patterns specific to the capital city, adjusting strategies in real-time to maximize return on investment (ROI).</w:t>
      </w:r>
    </w:p>
    <w:bookmarkEnd w:id="21"/>
    <w:bookmarkStart w:id="22" w:name="X45c5db2fe1bdf139a0f0c7cc4f5a46ba658d111"/>
    <w:p>
      <w:pPr>
        <w:pStyle w:val="Heading2"/>
      </w:pPr>
      <w:r>
        <w:t xml:space="preserve">Bridging Cultural Nuances with Global Standards</w:t>
      </w:r>
    </w:p>
    <w:p>
      <w:pPr>
        <w:pStyle w:val="FirstParagraph"/>
      </w:pPr>
      <w:r>
        <w:t xml:space="preserve">One of the most challenging aspects of managing marketing efforts in</w:t>
      </w:r>
      <w:r>
        <w:t xml:space="preserve"> </w:t>
      </w:r>
      <w:r>
        <w:rPr>
          <w:bCs/>
          <w:b/>
        </w:rPr>
        <w:t xml:space="preserve">Pakistan Islamabad</w:t>
      </w:r>
      <w:r>
        <w:t xml:space="preserve"> </w:t>
      </w:r>
      <w:r>
        <w:t xml:space="preserve">is bridging the gap between international standards and local cultural nuances. The city hosts numerous embassies, NGOs, and multinational corporations, creating a cosmopolitan atmosphere. A</w:t>
      </w:r>
      <w:r>
        <w:t xml:space="preserve"> </w:t>
      </w:r>
      <w:r>
        <w:rPr>
          <w:bCs/>
          <w:b/>
        </w:rPr>
        <w:t xml:space="preserve">Marketing Manager</w:t>
      </w:r>
      <w:r>
        <w:t xml:space="preserve"> </w:t>
      </w:r>
      <w:r>
        <w:t xml:space="preserve">must possess the cultural intelligence to navigate these diverse groups. For example, marketing strategies targeting Western expatriates in F-7 or E-7 may differ significantly from those aimed at local civil servants in G-9 or B-10.</w:t>
      </w:r>
    </w:p>
    <w:p>
      <w:pPr>
        <w:pStyle w:val="BodyText"/>
      </w:pPr>
      <w:r>
        <w:t xml:space="preserve">This duality requires the</w:t>
      </w:r>
      <w:r>
        <w:t xml:space="preserve"> </w:t>
      </w:r>
      <w:r>
        <w:rPr>
          <w:bCs/>
          <w:b/>
        </w:rPr>
        <w:t xml:space="preserve">Marketing Manager</w:t>
      </w:r>
      <w:r>
        <w:t xml:space="preserve"> </w:t>
      </w:r>
      <w:r>
        <w:t xml:space="preserve">to develop segmented marketing plans. They must understand that while a global brand might promote individualism and boldness, the market in</w:t>
      </w:r>
      <w:r>
        <w:t xml:space="preserve"> </w:t>
      </w:r>
      <w:r>
        <w:rPr>
          <w:bCs/>
          <w:b/>
        </w:rPr>
        <w:t xml:space="preserve">Pakistan Islamabad</w:t>
      </w:r>
      <w:r>
        <w:t xml:space="preserve"> </w:t>
      </w:r>
      <w:r>
        <w:t xml:space="preserve">often responds better to messaging centered on community, family, trust, and reliability. The manager acts as a cultural translator within the organization, ensuring that promotional materials do not inadvertently offend local sensibilities while maintaining a premium brand image. This delicate balancing act is crucial for building long-term brand loyalty in a region where word-of-mouth reputation carries immense weight.</w:t>
      </w:r>
    </w:p>
    <w:bookmarkEnd w:id="22"/>
    <w:bookmarkStart w:id="23" w:name="Xd2e1dcfe30c97080115af203a1475622ebb2dd7"/>
    <w:p>
      <w:pPr>
        <w:pStyle w:val="Heading2"/>
      </w:pPr>
      <w:r>
        <w:t xml:space="preserve">Navigating Economic Volatility and Consumer Trust</w:t>
      </w:r>
    </w:p>
    <w:p>
      <w:pPr>
        <w:pStyle w:val="FirstParagraph"/>
      </w:pPr>
      <w:r>
        <w:t xml:space="preserve">Economic stability remains a concern in</w:t>
      </w:r>
      <w:r>
        <w:t xml:space="preserve"> </w:t>
      </w:r>
      <w:r>
        <w:rPr>
          <w:bCs/>
          <w:b/>
        </w:rPr>
        <w:t xml:space="preserve">Pakistan Islamabad</w:t>
      </w:r>
      <w:r>
        <w:t xml:space="preserve">, with inflation rates and currency fluctuations impacting consumer purchasing power. In such an environment, the</w:t>
      </w:r>
      <w:r>
        <w:t xml:space="preserve"> </w:t>
      </w:r>
      <w:r>
        <w:rPr>
          <w:bCs/>
          <w:b/>
        </w:rPr>
        <w:t xml:space="preserve">Marketing Manager</w:t>
      </w:r>
      <w:r>
        <w:t xml:space="preserve"> </w:t>
      </w:r>
      <w:r>
        <w:t xml:space="preserve">plays a crucial role in maintaining consumer trust. Consumers are increasingly value-conscious, seeking products that offer durability and long-term benefits rather than fleeting luxury.</w:t>
      </w:r>
    </w:p>
    <w:p>
      <w:pPr>
        <w:pStyle w:val="BodyText"/>
      </w:pPr>
      <w:r>
        <w:t xml:space="preserve">The</w:t>
      </w:r>
      <w:r>
        <w:t xml:space="preserve"> </w:t>
      </w:r>
      <w:r>
        <w:rPr>
          <w:bCs/>
          <w:b/>
        </w:rPr>
        <w:t xml:space="preserve">Marketing Manager</w:t>
      </w:r>
      <w:r>
        <w:t xml:space="preserve"> </w:t>
      </w:r>
      <w:r>
        <w:t xml:space="preserve">must pivot strategies to emphasize value proposition over mere prestige. This involves clear communication of product benefits, transparent pricing, and after-sales service reliability. By focusing on trust-building initiatives, the manager helps stabilize revenue streams during economic downturns. Additionally, they may introduce flexible payment options or loyalty programs tailored to the specific spending habits of Islamabad’s residents. These strategic adaptations demonstrate agility and deep market understanding, qualities that define an exceptional</w:t>
      </w:r>
      <w:r>
        <w:t xml:space="preserve"> </w:t>
      </w:r>
      <w:r>
        <w:rPr>
          <w:bCs/>
          <w:b/>
        </w:rPr>
        <w:t xml:space="preserve">Marketing Manager</w:t>
      </w:r>
      <w:r>
        <w:t xml:space="preserve">.</w:t>
      </w:r>
    </w:p>
    <w:bookmarkEnd w:id="23"/>
    <w:bookmarkStart w:id="24" w:name="X8debaf04654f11639e45ee4b4f0fa4948a27738"/>
    <w:p>
      <w:pPr>
        <w:pStyle w:val="Heading2"/>
      </w:pPr>
      <w:r>
        <w:t xml:space="preserve">Conclusion: The Architect of Brand Success</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Pakistan Islamabad</w:t>
      </w:r>
      <w:r>
        <w:t xml:space="preserve"> </w:t>
      </w:r>
      <w:r>
        <w:t xml:space="preserve">is far more than a promotional function; it is a strategic necessity that drives business sustainability and growth. As the capital city continues to evolve into a center for tech innovation and diplomatic activity, the complexity of its market demands sophisticated marketing leadership. The manager must adeptly navigate digital trends, respect cultural nuances, and respond to economic challenges with agility.</w:t>
      </w:r>
    </w:p>
    <w:p>
      <w:pPr>
        <w:pStyle w:val="BodyText"/>
      </w:pPr>
      <w:r>
        <w:t xml:space="preserve">For organizations aiming to thrive in</w:t>
      </w:r>
      <w:r>
        <w:t xml:space="preserve"> </w:t>
      </w:r>
      <w:r>
        <w:rPr>
          <w:bCs/>
          <w:b/>
        </w:rPr>
        <w:t xml:space="preserve">Pakistan Islamabad</w:t>
      </w:r>
      <w:r>
        <w:t xml:space="preserve">, investing in a capable</w:t>
      </w:r>
      <w:r>
        <w:t xml:space="preserve"> </w:t>
      </w:r>
      <w:r>
        <w:rPr>
          <w:bCs/>
          <w:b/>
        </w:rPr>
        <w:t xml:space="preserve">Marketing Manager</w:t>
      </w:r>
      <w:r>
        <w:t xml:space="preserve"> </w:t>
      </w:r>
      <w:r>
        <w:t xml:space="preserve">is not optional—it is imperative. They are the architects who build the bridge between the brand’s vision and the consumer’s reality. By leveraging deep local insights combined with global marketing expertise, they ensure that businesses do not just survive but flourish in one of South Asia’s most vibrant and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Pakistan Islamabad</dc:title>
  <dc:creator/>
  <dc:language>en</dc:language>
  <cp:keywords/>
  <dcterms:created xsi:type="dcterms:W3CDTF">2026-07-29T19:35:55Z</dcterms:created>
  <dcterms:modified xsi:type="dcterms:W3CDTF">2026-07-29T19:35:55Z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