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Qatar</w:t>
      </w:r>
      <w:r>
        <w:t xml:space="preserve"> </w:t>
      </w:r>
      <w:r>
        <w:t xml:space="preserve">Doha</w:t>
      </w:r>
    </w:p>
    <w:bookmarkStart w:id="26" w:name="X1384b3ab40ccd69c8e5fbe7f6d5531d363e21ad"/>
    <w:p>
      <w:pPr>
        <w:pStyle w:val="Heading1"/>
      </w:pPr>
      <w:r>
        <w:t xml:space="preserve">The Strategic Imperative: The Role of the Marketing Manager in Qatar Doha</w:t>
      </w:r>
    </w:p>
    <w:p>
      <w:pPr>
        <w:pStyle w:val="FirstParagraph"/>
      </w:pPr>
      <w:r>
        <w:t xml:space="preserve">In the contemporary global economy, few regions embody as potent a blend of tradition and rapid modernization as Qatar Doha. As the capital city stands at the forefront of economic diversification, transforming from an energy-centric hub into a global center for finance, tourism, culture, and technology; the role of corporate leadership becomes increasingly pivotal. Among these critical leadership positions, the Marketing Manager occupies a unique vantage point. This essay explores why being a Marketing Manager in this dynamic locale is not merely about brand promotion but involves navigating complex cultural nuances, leveraging digital transformation within Vision 2030 frameworks, and fostering community-centric engagement that defines successful business strategy in Qatar Doha.</w:t>
      </w:r>
    </w:p>
    <w:bookmarkStart w:id="20" w:name="X9f9681762af7b8b2bd3e4330320ca8dabf2257f"/>
    <w:p>
      <w:pPr>
        <w:pStyle w:val="Heading2"/>
      </w:pPr>
      <w:r>
        <w:t xml:space="preserve">The Cultural Imperative: Navigating Tradition and Modernity</w:t>
      </w:r>
    </w:p>
    <w:p>
      <w:pPr>
        <w:pStyle w:val="FirstParagraph"/>
      </w:pPr>
      <w:r>
        <w:t xml:space="preserve">To succeed as a Marketing Manager in Qatar Doha, one must first understand the sociocultural fabric of the region. The market here is characterized by a high-context communication style, where relationships (wasta) and trust are paramount. A generic global marketing strategy often fails because it overlooks the deep-rooted values of hospitality, family, and respect that define Qatari society. Therefore, a competent Marketing Manager must act as a cultural translator.</w:t>
      </w:r>
    </w:p>
    <w:p>
      <w:pPr>
        <w:pStyle w:val="BodyText"/>
      </w:pPr>
      <w:r>
        <w:t xml:space="preserve">This role requires an acute sensitivity to Islamic traditions during critical periods such as Ramadan and the Hajj season. For instance, marketing campaigns during Ramadan must shift from aggressive sales tactics to themes of generosity, reflection, and family unity. In Qatar Doha, where traditional Bedouin values coexist with ultra-modern architecture and international expatriate communities (who make up a significant majority of the population), the Marketing Manager must craft segmented strategies that resonate locally while remaining appealing to a global workforce. Failure to align brand messaging with these cultural sensitivities can lead not only to commercial failure but also to reputational damage. Thus, the core competency of a Marketing Manager in this region is empathy and adaptability.</w:t>
      </w:r>
    </w:p>
    <w:bookmarkEnd w:id="20"/>
    <w:bookmarkStart w:id="21" w:name="X8f2746c234305c87e65825677d9f1843b0ef032"/>
    <w:p>
      <w:pPr>
        <w:pStyle w:val="Heading2"/>
      </w:pPr>
      <w:r>
        <w:t xml:space="preserve">Alignment with Qatar National Vision 2030</w:t>
      </w:r>
    </w:p>
    <w:p>
      <w:pPr>
        <w:pStyle w:val="FirstParagraph"/>
      </w:pPr>
      <w:r>
        <w:t xml:space="preserve">The strategic landscape for any business entity operating in Qatar Doha is heavily influenced by the Qatar National Vision (QNV) 2030. This national framework aims to develop human, social, economic, and environmental capabilities to achieve a sustainable development path. Consequently, the responsibilities of a Marketing Manager have expanded beyond revenue generation to include corporate social responsibility (CSR) alignment.</w:t>
      </w:r>
    </w:p>
    <w:p>
      <w:pPr>
        <w:pStyle w:val="BodyText"/>
      </w:pPr>
      <w:r>
        <w:t xml:space="preserve">A forward-thinking Marketing Manager must integrate the pillars of QNV 2030 into their brand narrative. This means highlighting sustainability initiatives, local talent development, and ethical business practices in all marketing communications. Consumers in Qatar Doha are becoming increasingly conscious of where their money goes and which brands support national development goals. For example, real estate developers or telecommunications providers must market themselves not just by price or coverage but by how they contribute to a knowledge-based economy. The Marketing Manager becomes the steward of this narrative, ensuring that brand identity complements the national agenda, thereby gaining government favor and public trust.</w:t>
      </w:r>
    </w:p>
    <w:bookmarkEnd w:id="21"/>
    <w:bookmarkStart w:id="22" w:name="X38ffdf726c71e57909f5a5bd50ade3390eb947c"/>
    <w:p>
      <w:pPr>
        <w:pStyle w:val="Heading2"/>
      </w:pPr>
      <w:r>
        <w:t xml:space="preserve">The Digital Frontier: Leveraging Technology</w:t>
      </w:r>
    </w:p>
    <w:p>
      <w:pPr>
        <w:pStyle w:val="FirstParagraph"/>
      </w:pPr>
      <w:r>
        <w:t xml:space="preserve">Qatar Doha boasts one of the highest internet penetration rates in the world. With widespread 5G coverage and a highly tech-savvy population, digital marketing is not an option but a necessity. The role of the Marketing Manager today requires mastery over data analytics, social media algorithms, and content marketing strategies tailored to platforms popular in the region, such as Instagram and Snapchat.</w:t>
      </w:r>
    </w:p>
    <w:p>
      <w:pPr>
        <w:pStyle w:val="BodyText"/>
      </w:pPr>
      <w:r>
        <w:t xml:space="preserve">Innovation in Qatar Doha is rapid. The Marketing Manager must be agile enough to adopt emerging technologies like augmented reality (AR) for retail experiences or artificial intelligence for personalized customer service. However, technology alone is insufficient; it must serve human connection. In a market where word-of-mouth is powerful, the Marketing Manager must create digital communities that foster loyalty rather than just transactional relationships. The ability to analyze big data to predict consumer trends specific to the Gulf Cooperation Council (GCC) region gives a local Marketing Manager a distinct competitive advantage over generic international managers.</w:t>
      </w:r>
    </w:p>
    <w:bookmarkEnd w:id="22"/>
    <w:bookmarkStart w:id="23" w:name="economic-diversification-and-new-markets"/>
    <w:p>
      <w:pPr>
        <w:pStyle w:val="Heading2"/>
      </w:pPr>
      <w:r>
        <w:t xml:space="preserve">Economic Diversification and New Markets</w:t>
      </w:r>
    </w:p>
    <w:p>
      <w:pPr>
        <w:pStyle w:val="FirstParagraph"/>
      </w:pPr>
      <w:r>
        <w:t xml:space="preserve">As Qatar Doha moves away from oil and gas dependency, sectors such as tourism, healthcare, education, and sports have exploded in growth. The legacy of hosting the FIFA World Cup 2020 was not just a sporting event; it was a massive marketing showcase that rebranded the country globally. The Marketing Manager plays a crucial role in sustaining this momentum. Post-event, there is a need to convert tourist influx into long-term economic engagement.</w:t>
      </w:r>
    </w:p>
    <w:p>
      <w:pPr>
        <w:pStyle w:val="BodyText"/>
      </w:pPr>
      <w:r>
        <w:t xml:space="preserve">This requires sophisticated market positioning strategies. For instance, healthcare tourism needs to be marketed based on medical excellence and state-of-the-art facilities, while cultural tourism relies on the narrative of heritage sites like Al Zubarah Fort. The Marketing Manager must identify niche markets within these diversified sectors and create compelling value propositions that distinguish Qatar Doha from competitors in Dubai or Riyadh. This requires a deep understanding of international market trends while maintaining local relevance.</w:t>
      </w:r>
    </w:p>
    <w:bookmarkEnd w:id="23"/>
    <w:bookmarkStart w:id="24" w:name="talent-acquisition-and-internal-branding"/>
    <w:p>
      <w:pPr>
        <w:pStyle w:val="Heading2"/>
      </w:pPr>
      <w:r>
        <w:t xml:space="preserve">Talent Acquisition and Internal Branding</w:t>
      </w:r>
    </w:p>
    <w:p>
      <w:pPr>
        <w:pStyle w:val="FirstParagraph"/>
      </w:pPr>
      <w:r>
        <w:t xml:space="preserve">Fundamentally, the most effective external marketing is often driven by internal culture. In Qatar Doha, attracting top global talent to work alongside local nationals is a key challenge and opportunity for many organizations. The Marketing Manager is instrumental in employer branding—selling the company as a desirable place to work.</w:t>
      </w:r>
    </w:p>
    <w:p>
      <w:pPr>
        <w:pStyle w:val="BodyText"/>
      </w:pPr>
      <w:r>
        <w:t xml:space="preserve">This involves communicating clear pathways for career progression, diversity and inclusion policies, and professional development opportunities. A strong internal brand ensures high employee retention, which translates into better customer service—a critical factor in the Qatari market where service quality is highly prized. Therefore, the Marketing Manager must collaborate closely with Human Resources to ensure that the external promise of a brand matches the internal reality of its employees.</w:t>
      </w:r>
    </w:p>
    <w:bookmarkEnd w:id="24"/>
    <w:bookmarkStart w:id="25" w:name="conclusion"/>
    <w:p>
      <w:pPr>
        <w:pStyle w:val="Heading2"/>
      </w:pPr>
      <w:r>
        <w:t xml:space="preserve">Conclusion</w:t>
      </w:r>
    </w:p>
    <w:p>
      <w:pPr>
        <w:pStyle w:val="FirstParagraph"/>
      </w:pPr>
      <w:r>
        <w:t xml:space="preserve">In conclusion, being a Marketing Manager in Qatar Doha is a multifaceted role that demands more than traditional marketing expertise. It requires cultural intelligence to navigate the delicate balance between tradition and modernity, strategic foresight to align with Qatar National Vision 2030, technological agility to engage a digital-native population, and economic insight to capitalize on diversification trends. The Marketing Manager acts as the bridge between global best practices and local realities. As Qatar Doha continues its trajectory toward becoming a global hub for knowledge and sustainability, the Marketing Manager will remain an indispensable asset in ensuring that businesses do not just survive but thrive by resonating deeply with the heart of this dynamic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Marketing Manager in Qatar Doha</dc:title>
  <dc:creator/>
  <dc:language>en</dc:language>
  <cp:keywords/>
  <dcterms:created xsi:type="dcterms:W3CDTF">2026-07-29T05:07:04Z</dcterms:created>
  <dcterms:modified xsi:type="dcterms:W3CDTF">2026-07-29T05:07:04Z</dcterms:modified>
</cp:coreProperties>
</file>

<file path=docProps/custom.xml><?xml version="1.0" encoding="utf-8"?>
<Properties xmlns="http://schemas.openxmlformats.org/officeDocument/2006/custom-properties" xmlns:vt="http://schemas.openxmlformats.org/officeDocument/2006/docPropsVTypes"/>
</file>