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Singapore</w:t>
      </w:r>
    </w:p>
    <w:bookmarkStart w:id="26" w:name="Xd431b5675f302f72f20bd439990d4da8cbd4754"/>
    <w:p>
      <w:pPr>
        <w:pStyle w:val="Heading1"/>
      </w:pPr>
      <w:r>
        <w:t xml:space="preserve">The Strategic Imperative: The Role of a Marketing Manager in Singapore</w:t>
      </w:r>
    </w:p>
    <w:p>
      <w:pPr>
        <w:pStyle w:val="FirstParagraph"/>
      </w:pPr>
      <w:r>
        <w:t xml:space="preserve">In the contemporary global economic landscape, few markets possess the dynamism, complexity, and strategic importance of Singapore. Often hailed as a "Smart Nation" and a gateway to Southeast Asia, this city-state presents unique opportunities for growth but also demands sophisticated navigational skills for businesses seeking to establish dominance. At the heart of any successful corporate strategy within this vibrant ecosystem lies the Marketing Manager. This essay explores the critical role of the Marketing Manager in Singapore, analyzing how they must adapt global best practices to local nuances, leverage digital innovation, and foster cultural resonance in a highly competitive environment.</w:t>
      </w:r>
    </w:p>
    <w:bookmarkStart w:id="20" w:name="Xe873e5095c4546900268fa3d57a3c72e339b19d"/>
    <w:p>
      <w:pPr>
        <w:pStyle w:val="Heading2"/>
      </w:pPr>
      <w:r>
        <w:t xml:space="preserve">The Unique Context: Why Singapore Demands Specialized Leadership</w:t>
      </w:r>
    </w:p>
    <w:p>
      <w:pPr>
        <w:pStyle w:val="FirstParagraph"/>
      </w:pPr>
      <w:r>
        <w:t xml:space="preserve">To understand the weight of the Marketing Manager's role in Singapore one must first appreciate the market itself. Singapore is not merely a geographical location; it is a convergence of cultures, economies, and technological advancements. With high internet penetration rates, multilingual demographics (primarily English, Mandarin, Malay, and Tamil), and a highly educated populace consumer behavior here is distinct. Unlike other markets where broad-brush approaches might suffice the Marketing Manager in Singapore must operate with precision.</w:t>
      </w:r>
    </w:p>
    <w:p>
      <w:pPr>
        <w:pStyle w:val="BodyText"/>
      </w:pPr>
      <w:r>
        <w:t xml:space="preserve">The term "Singapore Singapore" in this context emphasizes the dual nature of the market: it is both a global hub attracting multinational corporations (MNCs) and a tight-knit community where word-of-mouth and local trust are paramount. A Marketing Manager cannot treat this market as just another entry in an APAC portfolio; it requires localized expertise that understands the regulatory frameworks, cultural sensitivities, and consumer expectations specific to this island nation.</w:t>
      </w:r>
    </w:p>
    <w:bookmarkEnd w:id="20"/>
    <w:bookmarkStart w:id="21" w:name="X169db96b201261ef05a42bbf306b0701bae3d7c"/>
    <w:p>
      <w:pPr>
        <w:pStyle w:val="Heading2"/>
      </w:pPr>
      <w:r>
        <w:t xml:space="preserve">Navigating Cultural Nuances and Multilingualism</w:t>
      </w:r>
    </w:p>
    <w:p>
      <w:pPr>
        <w:pStyle w:val="FirstParagraph"/>
      </w:pPr>
      <w:r>
        <w:t xml:space="preserve">The primary challenge for a Marketing Manager in Singapore is communication across diverse demographics. The Essay on marketing effectiveness in this region must begin with the premise that one size does not fit all. While English serves as the lingua franca, effective marketing often requires "Singlish" (Singaporean Colloquial English) or targeted messaging in Mandarin, Malay, and Tamil to truly connect with grassroots communities.</w:t>
      </w:r>
    </w:p>
    <w:p>
      <w:pPr>
        <w:pStyle w:val="BodyText"/>
      </w:pPr>
      <w:r>
        <w:t xml:space="preserve">A competent Marketing Manager must curate campaigns that are culturally inclusive yet commercially potent. This involves more than simple translation; it requires transcreation—adapting the intent and emotion of a message to fit the cultural context. For instance, humor that works in Western markets may fall flat or even offend in Singapore due to strict social norms regarding respect and hierarchy. Therefore, the Marketing Manager acts as a cultural bridge, ensuring brand integrity while respecting local traditions such as Chinese New Year or Hari Raya Puasa through authentic rather than tokenistic engagement.</w:t>
      </w:r>
    </w:p>
    <w:bookmarkEnd w:id="21"/>
    <w:bookmarkStart w:id="22" w:name="Xa8555507e446193ab6cb40c2449856723548e40"/>
    <w:p>
      <w:pPr>
        <w:pStyle w:val="Heading2"/>
      </w:pPr>
      <w:r>
        <w:t xml:space="preserve">The Digital Frontier: Data-Driven Decision Making</w:t>
      </w:r>
    </w:p>
    <w:p>
      <w:pPr>
        <w:pStyle w:val="FirstParagraph"/>
      </w:pPr>
      <w:r>
        <w:t xml:space="preserve">Singapore is consistently ranked among the most digitally advanced nations in the world. For a Marketing Manager, this means that traditional metrics are often insufficient. The modern Marketing Manager in Singapore must be equally proficient in data analytics, digital strategy, and technological integration.</w:t>
      </w:r>
    </w:p>
    <w:p>
      <w:pPr>
        <w:pStyle w:val="BodyText"/>
      </w:pPr>
      <w:r>
        <w:t xml:space="preserve">The rise of super-apps like Grab and Shopee has fundamentally changed consumer touchpoints. A successful marketing strategy here is omnichannel by necessity. The Marketing Manager must oversee a seamless journey from social media discovery (via TikTok or Instagram Reels) to e-commerce conversion, and finally to post-purchase loyalty management through digital wallets like PayNow or GrabPay. In this Essay on modern marketing, we cannot ignore the imperative of leveraging big data. Singaporean consumers generate vast amounts of digital footprints; a skilled Marketing Manager uses these insights to personalize experiences in real-time, driving higher engagement rates and customer lifetime value.</w:t>
      </w:r>
    </w:p>
    <w:bookmarkEnd w:id="22"/>
    <w:bookmarkStart w:id="23" w:name="Xfd6c0bd97f3326077207f184e0151b9cadf8202"/>
    <w:p>
      <w:pPr>
        <w:pStyle w:val="Heading2"/>
      </w:pPr>
      <w:r>
        <w:t xml:space="preserve">Regulatory Compliance and Ethical Standards</w:t>
      </w:r>
    </w:p>
    <w:p>
      <w:pPr>
        <w:pStyle w:val="FirstParagraph"/>
      </w:pPr>
      <w:r>
        <w:t xml:space="preserve">A often overlooked but critical aspect of the Marketing Manager’s role in Singapore is regulatory compliance. The Personal Data Protection Act (PDPA) sets stringent standards for how consumer data can be collected, used, and disclosed. Furthermore, the Advertising Standards Authority of Singapore (ASAS) enforces strict guidelines on truthfulness and decency in advertising.</w:t>
      </w:r>
    </w:p>
    <w:p>
      <w:pPr>
        <w:pStyle w:val="BodyText"/>
      </w:pPr>
      <w:r>
        <w:t xml:space="preserve">A Marketing Manager must possess a deep understanding of these legal frameworks to protect the brand from reputational damage and financial penalties. In an age where misinformation spreads rapidly, ethical marketing is not just a legal requirement but a competitive advantage. The Marketing Manager serves as the guardian of brand reputation, ensuring that all campaigns are compliant, transparent, and socially responsible.</w:t>
      </w:r>
    </w:p>
    <w:bookmarkEnd w:id="23"/>
    <w:bookmarkStart w:id="24" w:name="X217e3968b56e884175fcc98008dcc516ff047d4"/>
    <w:p>
      <w:pPr>
        <w:pStyle w:val="Heading2"/>
      </w:pPr>
      <w:r>
        <w:t xml:space="preserve">Strategic Vision: From Local Hub to Regional Gateway</w:t>
      </w:r>
    </w:p>
    <w:p>
      <w:pPr>
        <w:pStyle w:val="FirstParagraph"/>
      </w:pPr>
      <w:r>
        <w:t xml:space="preserve">Finally, the role of the Marketing Manager in Singapore extends beyond local borders. Many companies use Singapore as their headquarters for Southeast Asia. Therefore, a Marketing Manager here often plays a pivotal role in shaping regional strategies. They must demonstrate how successes in this highly competitive micro-market can be scaled to neighboring countries like Indonesia, Thailand, or Vietnam.</w:t>
      </w:r>
    </w:p>
    <w:p>
      <w:pPr>
        <w:pStyle w:val="BodyText"/>
      </w:pPr>
      <w:r>
        <w:t xml:space="preserve">This requires a dual perspective: maintaining the agility and innovation typical of Singaporean startups while adopting the strategic patience required for broader regional expansion. The Marketing Manager must build brands that are perceived as premium and reliable in Singapore, thereby creating a halo effect that aids penetration into emerging markets across the ASEAN region.</w:t>
      </w:r>
    </w:p>
    <w:bookmarkEnd w:id="24"/>
    <w:bookmarkStart w:id="25" w:name="conclusion"/>
    <w:p>
      <w:pPr>
        <w:pStyle w:val="Heading2"/>
      </w:pPr>
      <w:r>
        <w:t xml:space="preserve">Conclusion</w:t>
      </w:r>
    </w:p>
    <w:p>
      <w:pPr>
        <w:pStyle w:val="FirstParagraph"/>
      </w:pPr>
      <w:r>
        <w:t xml:space="preserve">In conclusion, the position of a Marketing Manager in Singapore is far more than a standard corporate role; it is a strategic imperative for survival and growth in one of the world’s most dynamic economies. The intersection of advanced digital infrastructure, cultural diversity, and strict regulatory environments creates a unique challenge that demands high adaptability and sophistication. Whether navigating the nuances of local culture or leveraging data for global scalability, the Marketing Manager remains the central figure in driving brand success in this bustling metropolis. For any organization aiming to thrive in Singapore Singapore, investing in a marketing leader who understands these complexities is not optional—it is essential.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a Marketing Manager in Singapore</dc:title>
  <dc:creator/>
  <cp:keywords/>
  <dcterms:created xsi:type="dcterms:W3CDTF">2026-07-30T04:01:32Z</dcterms:created>
  <dcterms:modified xsi:type="dcterms:W3CDTF">2026-07-30T04:01:32Z</dcterms:modified>
</cp:coreProperties>
</file>

<file path=docProps/custom.xml><?xml version="1.0" encoding="utf-8"?>
<Properties xmlns="http://schemas.openxmlformats.org/officeDocument/2006/custom-properties" xmlns:vt="http://schemas.openxmlformats.org/officeDocument/2006/docPropsVTypes"/>
</file>