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6" w:name="Xd6fe174b43110ba0a729a795724fd2af08c7412"/>
    <w:p>
      <w:pPr>
        <w:pStyle w:val="Heading1"/>
      </w:pPr>
      <w:r>
        <w:t xml:space="preserve">The Strategic Imperative of the Marketing Manager in Spain Valencia</w:t>
      </w:r>
    </w:p>
    <w:p>
      <w:pPr>
        <w:pStyle w:val="FirstParagraph"/>
      </w:pPr>
      <w:r>
        <w:t xml:space="preserve">In the contemporary global business landscape, the role of a</w:t>
      </w:r>
      <w:r>
        <w:t xml:space="preserve"> </w:t>
      </w:r>
      <w:r>
        <w:t xml:space="preserve">Marketing Manager</w:t>
      </w:r>
      <w:r>
        <w:t xml:space="preserve"> </w:t>
      </w:r>
      <w:r>
        <w:t xml:space="preserve">extends far beyond mere promotion. It requires a deep cultural intelligence, strategic foresight, and an ability to navigate complex regulatory environments. Nowhere is this more true than in</w:t>
      </w:r>
    </w:p>
    <w:p>
      <w:pPr>
        <w:pStyle w:val="BodyText"/>
      </w:pPr>
      <w:r>
        <w:t xml:space="preserve">Spain Valencia, a vibrant hub of commerce, culture, and innovation on the Mediterranean coast. This essay explores the multifaceted responsibilities of the Marketing Manager within this specific geographic context, analyzing how local traditions intersect with modern digital trends to create unique opportunities and challenges.</w:t>
      </w:r>
    </w:p>
    <w:bookmarkStart w:id="20" w:name="X6643f733d9ff373470d7c3c74b522f31ea2a2a0"/>
    <w:p>
      <w:pPr>
        <w:pStyle w:val="Heading2"/>
      </w:pPr>
      <w:r>
        <w:t xml:space="preserve">Understanding the Unique Landscape of Spain Valencia</w:t>
      </w:r>
    </w:p>
    <w:p>
      <w:pPr>
        <w:pStyle w:val="FirstParagraph"/>
      </w:pPr>
      <w:r>
        <w:t xml:space="preserve">To effectively execute marketing strategies in</w:t>
      </w:r>
    </w:p>
    <w:p>
      <w:pPr>
        <w:pStyle w:val="BodyText"/>
      </w:pPr>
      <w:r>
        <w:t xml:space="preserve">Spain Valencia, one must first understand the distinct characteristics of this region. Valencia is not merely a city; it is a cultural powerhouse known for its rich history, artistic heritage, and economic dynamism. It serves as a crucial gateway between Europe and Latin America, as well as North Africa. This geopolitical position influences consumer behavior significantly.</w:t>
      </w:r>
    </w:p>
    <w:p>
      <w:pPr>
        <w:pStyle w:val="BodyText"/>
      </w:pPr>
      <w:r>
        <w:t xml:space="preserve">Residents of</w:t>
      </w:r>
    </w:p>
    <w:p>
      <w:pPr>
        <w:pStyle w:val="BodyText"/>
      </w:pPr>
      <w:r>
        <w:t xml:space="preserve">Spain Valencia are known for their strong community ties and appreciation for quality of life (known locally as *calidad de vida*). Unlike the fast-paced, high-pressure environment often associated with Madrid or Barcelona, Valencia offers a more relaxed yet increasingly sophisticated business atmosphere. For a</w:t>
      </w:r>
      <w:r>
        <w:t xml:space="preserve"> </w:t>
      </w:r>
      <w:r>
        <w:t xml:space="preserve">Marketing Manager</w:t>
      </w:r>
      <w:r>
        <w:t xml:space="preserve">, this means that aggressive, hard-sell tactics are often less effective than relationship-building and value-driven messaging. The consumer in this region values authenticity, sustainability, and local provenance.</w:t>
      </w:r>
    </w:p>
    <w:bookmarkEnd w:id="20"/>
    <w:bookmarkStart w:id="21" w:name="cultural-nuances-in-marketing-strategy"/>
    <w:p>
      <w:pPr>
        <w:pStyle w:val="Heading2"/>
      </w:pPr>
      <w:r>
        <w:t xml:space="preserve">Cultural Nuances in Marketing Strategy</w:t>
      </w:r>
    </w:p>
    <w:p>
      <w:pPr>
        <w:pStyle w:val="FirstParagraph"/>
      </w:pPr>
      <w:r>
        <w:t xml:space="preserve">The primary challenge for any</w:t>
      </w:r>
      <w:r>
        <w:t xml:space="preserve"> </w:t>
      </w:r>
      <w:r>
        <w:t xml:space="preserve">Marketing Manager</w:t>
      </w:r>
      <w:r>
        <w:t xml:space="preserve"> </w:t>
      </w:r>
      <w:r>
        <w:t xml:space="preserve">operating in</w:t>
      </w:r>
    </w:p>
    <w:p>
      <w:pPr>
        <w:pStyle w:val="BodyText"/>
      </w:pPr>
      <w:r>
        <w:t xml:space="preserve">Spain Valencia is balancing global brand standards with local cultural nuances. Spanish culture is high-context, meaning communication relies heavily on implicit messages and non-verbal cues. A direct translation of a marketing campaign from another country often fails because it misses these subtle undertones.</w:t>
      </w:r>
    </w:p>
    <w:p>
      <w:pPr>
        <w:numPr>
          <w:ilvl w:val="0"/>
          <w:numId w:val="1001"/>
        </w:numPr>
        <w:pStyle w:val="Compact"/>
      </w:pPr>
      <w:r>
        <w:rPr>
          <w:bCs/>
          <w:b/>
        </w:rPr>
        <w:t xml:space="preserve">Festivals and Events:</w:t>
      </w:r>
      <w:r>
        <w:t xml:space="preserve"> </w:t>
      </w:r>
      <w:r>
        <w:t xml:space="preserve">The</w:t>
      </w:r>
      <w:r>
        <w:t xml:space="preserve"> </w:t>
      </w:r>
      <w:r>
        <w:t xml:space="preserve">Marketing Manager</w:t>
      </w:r>
      <w:r>
        <w:t xml:space="preserve"> </w:t>
      </w:r>
      <w:r>
        <w:t xml:space="preserve">must leverage major local events such as Las Fallas, the Fallas Festival. These are not just tourist attractions but deeply ingrained social phenomena. Successful marketing campaigns often align with these dates, creating emotional connections with the audience by participating in or respecting local traditions.</w:t>
      </w:r>
    </w:p>
    <w:p>
      <w:pPr>
        <w:numPr>
          <w:ilvl w:val="0"/>
          <w:numId w:val="1001"/>
        </w:numPr>
        <w:pStyle w:val="Compact"/>
      </w:pPr>
      <w:r>
        <w:rPr>
          <w:bCs/>
          <w:b/>
        </w:rPr>
        <w:t xml:space="preserve">Language and Dialect:</w:t>
      </w:r>
      <w:r>
        <w:t xml:space="preserve"> </w:t>
      </w:r>
      <w:r>
        <w:t xml:space="preserve">While Spanish is the primary language, Catalan (specifically Valencian) holds significant cultural weight. A savvy</w:t>
      </w:r>
      <w:r>
        <w:t xml:space="preserve"> </w:t>
      </w:r>
      <w:r>
        <w:t xml:space="preserve">Marketing Manager</w:t>
      </w:r>
      <w:r>
        <w:t xml:space="preserve"> </w:t>
      </w:r>
      <w:r>
        <w:t xml:space="preserve">understands when to use standard Spanish for broad appeal and when to incorporate Valencian phrases to show respect and local integration.</w:t>
      </w:r>
    </w:p>
    <w:p>
      <w:pPr>
        <w:numPr>
          <w:ilvl w:val="0"/>
          <w:numId w:val="1001"/>
        </w:numPr>
        <w:pStyle w:val="Compact"/>
      </w:pPr>
      <w:r>
        <w:rPr>
          <w:bCs/>
          <w:b/>
        </w:rPr>
        <w:t xml:space="preserve">Dining and Socializing:</w:t>
      </w:r>
      <w:r>
        <w:t xml:space="preserve"> </w:t>
      </w:r>
      <w:r>
        <w:t xml:space="preserve">Food is central to life in</w:t>
      </w:r>
    </w:p>
    <w:p>
      <w:pPr>
        <w:numPr>
          <w:ilvl w:val="0"/>
          <w:numId w:val="1000"/>
        </w:numPr>
        <w:pStyle w:val="Compact"/>
      </w:pPr>
      <w:r>
        <w:t xml:space="preserve">Spain Valencia. Marketing strategies that involve gastronomy, such as partnerships with local restaurants or promotions tied to tapas culture, tend to resonate deeply. The</w:t>
      </w:r>
      <w:r>
        <w:t xml:space="preserve"> </w:t>
      </w:r>
      <w:r>
        <w:t xml:space="preserve">Marketing Manager</w:t>
      </w:r>
      <w:r>
        <w:t xml:space="preserve"> </w:t>
      </w:r>
      <w:r>
        <w:t xml:space="preserve">must craft narratives that evoke sensory experiences and communal joy.</w:t>
      </w:r>
    </w:p>
    <w:bookmarkEnd w:id="21"/>
    <w:bookmarkStart w:id="22" w:name="Xc1c79c96559d0a9b5a638d931fac44d3f235d8a"/>
    <w:p>
      <w:pPr>
        <w:pStyle w:val="Heading2"/>
      </w:pPr>
      <w:r>
        <w:t xml:space="preserve">Digital Transformation in a Traditional Market</w:t>
      </w:r>
    </w:p>
    <w:p>
      <w:pPr>
        <w:pStyle w:val="FirstParagraph"/>
      </w:pPr>
      <w:r>
        <w:t xml:space="preserve">While tradition runs deep in</w:t>
      </w:r>
    </w:p>
    <w:p>
      <w:pPr>
        <w:pStyle w:val="BodyText"/>
      </w:pPr>
      <w:r>
        <w:t xml:space="preserve">Spain Valencia, the region is also at the forefront of digital adoption in Southern Europe. The</w:t>
      </w:r>
      <w:r>
        <w:t xml:space="preserve"> </w:t>
      </w:r>
      <w:r>
        <w:t xml:space="preserve">Marketing Manager</w:t>
      </w:r>
      <w:r>
        <w:t xml:space="preserve"> </w:t>
      </w:r>
      <w:r>
        <w:t xml:space="preserve">today must be bilingual not just linguistically, but digitally. They are responsible for integrating traditional media with advanced digital channels.</w:t>
      </w:r>
    </w:p>
    <w:p>
      <w:pPr>
        <w:pStyle w:val="BodyText"/>
      </w:pPr>
      <w:r>
        <w:t xml:space="preserve">Social media penetration is high among both locals and tourists. Platforms like Instagram and TikTok are crucial for visual storytelling, particularly in industries like tourism, fashion, and food. However, the approach cannot be generic. The</w:t>
      </w:r>
      <w:r>
        <w:t xml:space="preserve"> </w:t>
      </w:r>
      <w:r>
        <w:t xml:space="preserve">Marketing Manager</w:t>
      </w:r>
      <w:r>
        <w:t xml:space="preserve"> </w:t>
      </w:r>
      <w:r>
        <w:t xml:space="preserve">must analyze data to understand that Valencian consumers often prefer detailed information alongside visuals—blending the emotional appeal of images with the factual depth required by a discerning local audience.</w:t>
      </w:r>
    </w:p>
    <w:p>
      <w:pPr>
        <w:pStyle w:val="BodyText"/>
      </w:pPr>
      <w:r>
        <w:t xml:space="preserve">Furthermore, e-commerce is growing rapidly in</w:t>
      </w:r>
    </w:p>
    <w:p>
      <w:pPr>
        <w:pStyle w:val="BodyText"/>
      </w:pPr>
      <w:r>
        <w:t xml:space="preserve">Spain Valencia. The</w:t>
      </w:r>
      <w:r>
        <w:t xml:space="preserve"> </w:t>
      </w:r>
      <w:r>
        <w:t xml:space="preserve">Marketing Manager</w:t>
      </w:r>
      <w:r>
        <w:t xml:space="preserve"> </w:t>
      </w:r>
      <w:r>
        <w:t xml:space="preserve">must ensure that online platforms offer seamless user experiences, including localized payment methods and efficient logistics that account for the geographic layout of the city and its surrounding metropolitan area. Trust is paramount; therefore, transparent communication about shipping times and return policies is essential.</w:t>
      </w:r>
    </w:p>
    <w:bookmarkEnd w:id="22"/>
    <w:bookmarkStart w:id="23" w:name="sustainability-as-a-core-value"/>
    <w:p>
      <w:pPr>
        <w:pStyle w:val="Heading2"/>
      </w:pPr>
      <w:r>
        <w:t xml:space="preserve">Sustainability as a Core Value</w:t>
      </w:r>
    </w:p>
    <w:p>
      <w:pPr>
        <w:pStyle w:val="FirstParagraph"/>
      </w:pPr>
      <w:r>
        <w:t xml:space="preserve">In recent years, sustainability has moved from a niche concern to a central pillar of consumer decision-making in</w:t>
      </w:r>
    </w:p>
    <w:p>
      <w:pPr>
        <w:pStyle w:val="BodyText"/>
      </w:pPr>
      <w:r>
        <w:t xml:space="preserve">Spain Valencia. The region is acutely aware of its environmental footprint, particularly regarding water resources and coastal preservation. Consequently, the</w:t>
      </w:r>
      <w:r>
        <w:t xml:space="preserve"> </w:t>
      </w:r>
      <w:r>
        <w:t xml:space="preserve">Marketing Manager</w:t>
      </w:r>
      <w:r>
        <w:t xml:space="preserve"> </w:t>
      </w:r>
      <w:r>
        <w:t xml:space="preserve">plays a critical role in communicating corporate social responsibility (CSR) initiatives.</w:t>
      </w:r>
    </w:p>
    <w:p>
      <w:pPr>
        <w:pStyle w:val="BodyText"/>
      </w:pPr>
      <w:r>
        <w:t xml:space="preserve">Greenwashing—making misleading claims about environmental benefits—is quickly identified and penalized by local consumers. The</w:t>
      </w:r>
      <w:r>
        <w:t xml:space="preserve"> </w:t>
      </w:r>
      <w:r>
        <w:t xml:space="preserve">Marketing Manager</w:t>
      </w:r>
      <w:r>
        <w:t xml:space="preserve"> </w:t>
      </w:r>
      <w:r>
        <w:t xml:space="preserve">must work closely with product development and supply chain teams to ensure that sustainability claims are accurate and verifiable. Campaigns highlighting local sourcing, reduced carbon footprints, or support for local environmental NGOs can significantly enhance brand reputation in this market.</w:t>
      </w:r>
    </w:p>
    <w:bookmarkEnd w:id="23"/>
    <w:bookmarkStart w:id="24" w:name="X754834b6048ae7769df0071930570c93f2dc8c1"/>
    <w:p>
      <w:pPr>
        <w:pStyle w:val="Heading2"/>
      </w:pPr>
      <w:r>
        <w:t xml:space="preserve">Navigating Regulatory and Economic Complexities</w:t>
      </w:r>
    </w:p>
    <w:p>
      <w:pPr>
        <w:pStyle w:val="FirstParagraph"/>
      </w:pPr>
      <w:r>
        <w:t xml:space="preserve">Operating in</w:t>
      </w:r>
    </w:p>
    <w:p>
      <w:pPr>
        <w:pStyle w:val="BodyText"/>
      </w:pPr>
      <w:r>
        <w:t xml:space="preserve">Spain Valencia also requires compliance with specific regional and national regulations. The</w:t>
      </w:r>
      <w:r>
        <w:t xml:space="preserve"> </w:t>
      </w:r>
      <w:r>
        <w:t xml:space="preserve">Marketing Manager</w:t>
      </w:r>
      <w:r>
        <w:t xml:space="preserve"> </w:t>
      </w:r>
      <w:r>
        <w:t xml:space="preserve">must stay updated on changes in advertising standards, data protection laws (GDPR), and local business regulations. For instance, there are strict guidelines regarding outdoor advertising in historic districts of Valencia to preserve the city’s architectural heritage.</w:t>
      </w:r>
    </w:p>
    <w:p>
      <w:pPr>
        <w:pStyle w:val="BodyText"/>
      </w:pPr>
      <w:r>
        <w:t xml:space="preserve">Economically, the</w:t>
      </w:r>
      <w:r>
        <w:t xml:space="preserve"> </w:t>
      </w:r>
      <w:r>
        <w:t xml:space="preserve">Marketing Manager</w:t>
      </w:r>
      <w:r>
        <w:t xml:space="preserve"> </w:t>
      </w:r>
      <w:r>
        <w:t xml:space="preserve">must be agile. The cost of living in Valencia has risen due to increased tourism and digital nomad influxes, affecting disposable income levels. Marketing budgets need to be optimized for maximum ROI (Return on Investment), focusing on high-engagement channels rather than broad-reach mass media which may have diminishing returns.</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Marketing Manager in</w:t>
      </w:r>
      <w:r>
        <w:t xml:space="preserve"> </w:t>
      </w:r>
      <w:r>
        <w:t xml:space="preserve">Spain Valencia</w:t>
      </w:r>
    </w:p>
    <w:p>
      <w:pPr>
        <w:pStyle w:val="BodyText"/>
      </w:pPr>
      <w:r>
        <w:t xml:space="preserve">The</w:t>
      </w:r>
    </w:p>
    <w:p>
      <w:pPr>
        <w:pStyle w:val="BodyText"/>
      </w:pPr>
      <w:r>
        <w:t xml:space="preserve">Marketing Manager must honor the rich traditions of Las Fallas and the culinary heritage while embracing the digital future. By understanding the unique socio-economic fabric of</w:t>
      </w:r>
    </w:p>
    <w:p>
      <w:pPr>
        <w:pStyle w:val="BodyText"/>
      </w:pPr>
      <w:r>
        <w:t xml:space="preserve">Spain Valencia, they can build brands that are not only profitable but also deeply respected by the community. Ultimately, effective marketing in this region is about building genuine human connections, fostering trust through transparency, and contributing positively to the vibrant life of Valencia.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Marketing Manager in Spain Valencia</dc:title>
  <dc:creator/>
  <dc:language>en</dc:language>
  <cp:keywords/>
  <dcterms:created xsi:type="dcterms:W3CDTF">2026-07-29T04:07:13Z</dcterms:created>
  <dcterms:modified xsi:type="dcterms:W3CDTF">2026-07-29T04:07:13Z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