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eeabb7f3f4cef5b87f86ac63fbf8652954b43c"/>
    <w:p>
      <w:pPr>
        <w:pStyle w:val="Heading1"/>
      </w:pPr>
      <w:r>
        <w:t xml:space="preserve">The Strategic Imperative of the Marketing Manager in Tanzania Dar es Salaam</w:t>
      </w:r>
    </w:p>
    <w:p>
      <w:pPr>
        <w:pStyle w:val="FirstParagraph"/>
      </w:pPr>
      <w:r>
        <w:t xml:space="preserve">An analytical essay exploring the evolving role, challenges, and strategic opportunities for a Marketing Manager operating within the dynamic commercial hub of Tanzania Dar es Salaam.</w:t>
      </w:r>
    </w:p>
    <w:p>
      <w:pPr>
        <w:pStyle w:val="BodyText"/>
      </w:pPr>
      <w:r>
        <w:t xml:space="preserve">In the modern global economic landscape, marketing is no longer merely a support function but a central driver of corporate strategy. Nowhere is this truth more evident than in emerging markets where consumer behavior shifts rapidly and digital adoption accelerates. Within this context, the role of the</w:t>
      </w:r>
      <w:r>
        <w:t xml:space="preserve"> </w:t>
      </w:r>
      <w:r>
        <w:rPr>
          <w:bCs/>
          <w:b/>
        </w:rPr>
        <w:t xml:space="preserve">Marketing Manager</w:t>
      </w:r>
      <w:r>
        <w:t xml:space="preserve"> </w:t>
      </w:r>
      <w:r>
        <w:t xml:space="preserve">becomes pivotal, requiring a unique blend of traditional wisdom and digital agility. Specifically, when analyzing the commercial environment of</w:t>
      </w:r>
      <w:r>
        <w:t xml:space="preserve"> </w:t>
      </w:r>
      <w:r>
        <w:rPr>
          <w:bCs/>
          <w:b/>
        </w:rPr>
        <w:t xml:space="preserve">Tanzania Dar es Salaam</w:t>
      </w:r>
      <w:r>
        <w:t xml:space="preserve">, one finds a microcosm of Africa’s economic potential. This essay argues that the Marketing Manager in this region must navigate a complex interplay of cultural heritage, rapid technological integration, and intense market competition to drive sustainable growth.</w:t>
      </w:r>
    </w:p>
    <w:bookmarkStart w:id="20" w:name="X8306378561209dcfac9843b66b1beedf68068a9"/>
    <w:p>
      <w:pPr>
        <w:pStyle w:val="Heading2"/>
      </w:pPr>
      <w:r>
        <w:t xml:space="preserve">The Unique Economic Fabric of Tanzania Dar es Salaam</w:t>
      </w:r>
    </w:p>
    <w:p>
      <w:pPr>
        <w:pStyle w:val="FirstParagraph"/>
      </w:pPr>
      <w:r>
        <w:t xml:space="preserve">To understand the specific duties and challenges of a</w:t>
      </w:r>
      <w:r>
        <w:t xml:space="preserve"> </w:t>
      </w:r>
      <w:r>
        <w:rPr>
          <w:bCs/>
          <w:b/>
        </w:rPr>
        <w:t xml:space="preserve">Marketing Manager</w:t>
      </w:r>
      <w:r>
        <w:t xml:space="preserve">, one must first appreciate the context in which they operate.</w:t>
      </w:r>
      <w:r>
        <w:t xml:space="preserve"> </w:t>
      </w:r>
      <w:r>
        <w:rPr>
          <w:bCs/>
          <w:b/>
        </w:rPr>
        <w:t xml:space="preserve">Tanzania Dar es Salaam</w:t>
      </w:r>
      <w:r>
        <w:t xml:space="preserve"> </w:t>
      </w:r>
      <w:r>
        <w:t xml:space="preserve">is not just the economic capital of Tanzania; it is a gateway to East Africa. As the primary port city and financial hub, it attracts multinational corporations, regional headquarters, and vibrant local enterprises alike. The market here is characterized by a youthful demographic profile, with a significant portion of the population under thirty years old. This youth bulge presents both an opportunity and a challenge: marketers must craft messages that resonate with digital-native consumers while also addressing the needs of more traditional segments.</w:t>
      </w:r>
    </w:p>
    <w:p>
      <w:pPr>
        <w:pStyle w:val="BodyText"/>
      </w:pPr>
      <w:r>
        <w:t xml:space="preserve">Furthermore, the infrastructure in</w:t>
      </w:r>
      <w:r>
        <w:t xml:space="preserve"> </w:t>
      </w:r>
      <w:r>
        <w:rPr>
          <w:bCs/>
          <w:b/>
        </w:rPr>
        <w:t xml:space="preserve">Tanzania Dar es Salaam</w:t>
      </w:r>
      <w:r>
        <w:t xml:space="preserve"> </w:t>
      </w:r>
      <w:r>
        <w:t xml:space="preserve">is undergoing rapid transformation. The expansion of internet connectivity, the proliferation of mobile money services such as M-Pesa and Tigo Pesa, and the growing middle class have altered consumer purchasing patterns. For a</w:t>
      </w:r>
      <w:r>
        <w:t xml:space="preserve"> </w:t>
      </w:r>
      <w:r>
        <w:rPr>
          <w:bCs/>
          <w:b/>
        </w:rPr>
        <w:t xml:space="preserve">Marketing Manager</w:t>
      </w:r>
      <w:r>
        <w:t xml:space="preserve">, ignoring these shifts is akin to business suicide. The transition from cash-based transactions to digital ecosystems requires marketers to rethink customer touchpoints, ensuring that their strategies are mobile-first and socially integrated.</w:t>
      </w:r>
    </w:p>
    <w:bookmarkEnd w:id="20"/>
    <w:bookmarkStart w:id="21" w:name="X8a3b0394bf0d750c84d896d4a2872dbeea1116a"/>
    <w:p>
      <w:pPr>
        <w:pStyle w:val="Heading2"/>
      </w:pPr>
      <w:r>
        <w:t xml:space="preserve">The Evolving Role of the Marketing Manager</w:t>
      </w:r>
    </w:p>
    <w:p>
      <w:pPr>
        <w:pStyle w:val="FirstParagraph"/>
      </w:pPr>
      <w:r>
        <w:t xml:space="preserve">In this dynamic environment, the</w:t>
      </w:r>
      <w:r>
        <w:t xml:space="preserve"> </w:t>
      </w:r>
      <w:r>
        <w:rPr>
          <w:bCs/>
          <w:b/>
        </w:rPr>
        <w:t xml:space="preserve">Marketing Manager</w:t>
      </w:r>
      <w:r>
        <w:t xml:space="preserve"> </w:t>
      </w:r>
      <w:r>
        <w:t xml:space="preserve">serves as the bridge between product development and consumer perception. Traditionally, marketing was viewed through the lens of advertising—creating billboards in Kinondoni district or radio spots on local stations. However, today’s</w:t>
      </w:r>
      <w:r>
        <w:t xml:space="preserve"> </w:t>
      </w:r>
      <w:r>
        <w:rPr>
          <w:bCs/>
          <w:b/>
        </w:rPr>
        <w:t xml:space="preserve">Marketing Manager</w:t>
      </w:r>
      <w:r>
        <w:t xml:space="preserve"> </w:t>
      </w:r>
      <w:r>
        <w:t xml:space="preserve">must be a data analyst, a content creator, and a brand storyteller simultaneously. They are responsible for market research that digs deep into local nuances. For instance, understanding the seasonal variations in demand during rainy seasons versus dry seasons in coastal areas requires granular local knowledge.</w:t>
      </w:r>
    </w:p>
    <w:p>
      <w:pPr>
        <w:pStyle w:val="BodyText"/>
      </w:pPr>
      <w:r>
        <w:t xml:space="preserve">The</w:t>
      </w:r>
      <w:r>
        <w:t xml:space="preserve"> </w:t>
      </w:r>
      <w:r>
        <w:rPr>
          <w:bCs/>
          <w:b/>
        </w:rPr>
        <w:t xml:space="preserve">Marketing Manager</w:t>
      </w:r>
      <w:r>
        <w:t xml:space="preserve"> </w:t>
      </w:r>
      <w:r>
        <w:t xml:space="preserve">must also excel at omnichannel marketing. In</w:t>
      </w:r>
      <w:r>
        <w:t xml:space="preserve"> </w:t>
      </w:r>
      <w:r>
        <w:rPr>
          <w:bCs/>
          <w:b/>
        </w:rPr>
        <w:t xml:space="preserve">Tanzania Dar es Salaam</w:t>
      </w:r>
      <w:r>
        <w:t xml:space="preserve">, social media platforms like WhatsApp, Facebook, and TikTok have become powerful sales channels. The role involves managing community engagement on these platforms, turning customers into brand advocates. This requires a shift from monologue to dialogue in marketing communications. The ability to listen to consumer feedback in real-time and adjust strategies accordingly is a core competency expected of modern</w:t>
      </w:r>
      <w:r>
        <w:t xml:space="preserve"> </w:t>
      </w:r>
      <w:r>
        <w:rPr>
          <w:bCs/>
          <w:b/>
        </w:rPr>
        <w:t xml:space="preserve">Marketing Manager</w:t>
      </w:r>
      <w:r>
        <w:t xml:space="preserve"> </w:t>
      </w:r>
      <w:r>
        <w:t xml:space="preserve">professionals.</w:t>
      </w:r>
    </w:p>
    <w:bookmarkEnd w:id="21"/>
    <w:bookmarkStart w:id="22" w:name="cultural-competence-and-localization"/>
    <w:p>
      <w:pPr>
        <w:pStyle w:val="Heading2"/>
      </w:pPr>
      <w:r>
        <w:t xml:space="preserve">Cultural Competence and Localization</w:t>
      </w:r>
    </w:p>
    <w:p>
      <w:pPr>
        <w:pStyle w:val="FirstParagraph"/>
      </w:pPr>
      <w:r>
        <w:t xml:space="preserve">A critical aspect of the</w:t>
      </w:r>
      <w:r>
        <w:t xml:space="preserve"> </w:t>
      </w:r>
      <w:r>
        <w:rPr>
          <w:bCs/>
          <w:b/>
        </w:rPr>
        <w:t xml:space="preserve">Marketing Manager</w:t>
      </w:r>
      <w:r>
        <w:t xml:space="preserve">'s job in this region is cultural competence. Tanzania prides itself on its unity and diversity, with Swahili being the national language that binds various ethnic groups together. A successful</w:t>
      </w:r>
      <w:r>
        <w:t xml:space="preserve"> </w:t>
      </w:r>
      <w:r>
        <w:rPr>
          <w:bCs/>
          <w:b/>
        </w:rPr>
        <w:t xml:space="preserve">Marketing Manager</w:t>
      </w:r>
      <w:r>
        <w:t xml:space="preserve"> </w:t>
      </w:r>
      <w:r>
        <w:t xml:space="preserve">must ensure that all marketing materials are not only translated but localized. This means using idioms, humor, and references that are relatable to Tanzanians in Dar es Salaam. Generic global campaigns often fail when they do not account for local sensibilities.</w:t>
      </w:r>
    </w:p>
    <w:p>
      <w:pPr>
        <w:pStyle w:val="BodyText"/>
      </w:pPr>
      <w:r>
        <w:t xml:space="preserve">Marketing Manager must navigate the social fabric of</w:t>
      </w:r>
      <w:r>
        <w:t xml:space="preserve"> </w:t>
      </w:r>
      <w:r>
        <w:rPr>
          <w:bCs/>
          <w:b/>
        </w:rPr>
        <w:t xml:space="preserve">Tanzania Dar es Salaam</w:t>
      </w:r>
      <w:r>
        <w:t xml:space="preserve">. Community trust is paramount. Collaborations with local influencers, religious leaders, and community organizations can significantly enhance brand credibility. The concept of "Ubuntu" or communal interconnectedness influences consumer behavior; people often buy based on recommendations from their social circles. Therefore, referral marketing and word-of-mouth strategies are highly effective tools in the</w:t>
      </w:r>
      <w:r>
        <w:t xml:space="preserve"> </w:t>
      </w:r>
      <w:r>
        <w:rPr>
          <w:bCs/>
          <w:b/>
        </w:rPr>
        <w:t xml:space="preserve">Marketing Manager</w:t>
      </w:r>
      <w:r>
        <w:t xml:space="preserve">'s arsenal.</w:t>
      </w:r>
    </w:p>
    <w:bookmarkEnd w:id="22"/>
    <w:bookmarkStart w:id="23" w:name="challenges-and-strategic-responses"/>
    <w:p>
      <w:pPr>
        <w:pStyle w:val="Heading2"/>
      </w:pPr>
      <w:r>
        <w:t xml:space="preserve">Challenges and Strategic Responses</w:t>
      </w:r>
    </w:p>
    <w:p>
      <w:pPr>
        <w:pStyle w:val="FirstParagraph"/>
      </w:pPr>
      <w:r>
        <w:t xml:space="preserve">The path for a</w:t>
      </w:r>
      <w:r>
        <w:t xml:space="preserve"> </w:t>
      </w:r>
      <w:r>
        <w:rPr>
          <w:bCs/>
          <w:b/>
        </w:rPr>
        <w:t xml:space="preserve">Marketing Manager</w:t>
      </w:r>
      <w:r>
        <w:t xml:space="preserve"> </w:t>
      </w:r>
      <w:r>
        <w:t xml:space="preserve">in</w:t>
      </w:r>
      <w:r>
        <w:t xml:space="preserve"> </w:t>
      </w:r>
      <w:r>
        <w:rPr>
          <w:bCs/>
          <w:b/>
        </w:rPr>
        <w:t xml:space="preserve">Tanzania Dar es Salaam</w:t>
      </w:r>
      <w:r>
        <w:t xml:space="preserve">Marketing Manager must adopt a agile mindset. This involves continuous testing and optimization of campaigns.</w:t>
      </w:r>
    </w:p>
    <w:p>
      <w:pPr>
        <w:pStyle w:val="BodyText"/>
      </w:pPr>
      <w:r>
        <w:t xml:space="preserve">Data-driven decision-making becomes essential. The</w:t>
      </w:r>
      <w:r>
        <w:t xml:space="preserve"> </w:t>
      </w:r>
      <w:r>
        <w:rPr>
          <w:bCs/>
          <w:b/>
        </w:rPr>
        <w:t xml:space="preserve">Marketing Manager</w:t>
      </w:r>
      <w:r>
        <w:t xml:space="preserve"> </w:t>
      </w:r>
      <w:r>
        <w:t xml:space="preserve">must leverage analytics tools to track campaign performance, customer acquisition costs, and lifetime value. By focusing on high-ROI activities, they can maximize budget efficiency even in tight economic climates. Furthermore, sustainability is becoming a key differentiator. Consumers in</w:t>
      </w:r>
      <w:r>
        <w:t xml:space="preserve"> </w:t>
      </w:r>
      <w:r>
        <w:rPr>
          <w:bCs/>
          <w:b/>
        </w:rPr>
        <w:t xml:space="preserve">Tanzania Dar es Salaam</w:t>
      </w:r>
      <w:r>
        <w:t xml:space="preserve"> </w:t>
      </w:r>
      <w:r>
        <w:t xml:space="preserve">are increasingly aware of environmental issues. A</w:t>
      </w:r>
      <w:r>
        <w:t xml:space="preserve"> </w:t>
      </w:r>
      <w:r>
        <w:rPr>
          <w:bCs/>
          <w:b/>
        </w:rPr>
        <w:t xml:space="preserve">Marketing Manager</w:t>
      </w:r>
      <w:r>
        <w:t xml:space="preserve"> </w:t>
      </w:r>
      <w:r>
        <w:t xml:space="preserve">who positions their brand as environmentally responsible and socially conscious can build long-term loyalty.</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Marketing Manager</w:t>
      </w:r>
      <w:r>
        <w:t xml:space="preserve"> </w:t>
      </w:r>
      <w:r>
        <w:t xml:space="preserve">professionals to upskill continuously.</w:t>
      </w:r>
    </w:p>
    <w:p>
      <w:pPr>
        <w:pStyle w:val="BodyText"/>
      </w:pPr>
      <w:r>
        <w:t xml:space="preserve">In conclusion, the</w:t>
      </w:r>
      <w:r>
        <w:t xml:space="preserve"> </w:t>
      </w:r>
      <w:r>
        <w:rPr>
          <w:bCs/>
          <w:b/>
        </w:rPr>
        <w:t xml:space="preserve">Marketing Manager</w:t>
      </w:r>
      <w:r>
        <w:t xml:space="preserve"> </w:t>
      </w:r>
      <w:r>
        <w:t xml:space="preserve">to connect authentically with the people of</w:t>
      </w:r>
      <w:r>
        <w:t xml:space="preserve"> </w:t>
      </w:r>
      <w:r>
        <w:rPr>
          <w:bCs/>
          <w:b/>
        </w:rPr>
        <w:t xml:space="preserve">Tanzania Dar es Salaam</w:t>
      </w:r>
      <w:r>
        <w:t xml:space="preserve">, turning potential customers into loyal brand ambassadors.</w:t>
      </w:r>
    </w:p>
    <w:p>
      <w:pPr>
        <w:pStyle w:val="BodyText"/>
      </w:pPr>
      <w:r>
        <w:t xml:space="preserve">This essay underscores that marketing is not a static discipline but a living, breathing function that mirrors the heartbeat of its society. For the aspiring or current</w:t>
      </w:r>
      <w:r>
        <w:t xml:space="preserve"> </w:t>
      </w:r>
      <w:r>
        <w:rPr>
          <w:bCs/>
          <w:b/>
        </w:rPr>
        <w:t xml:space="preserve">Marketing Manager</w:t>
      </w:r>
      <w:r>
        <w:t xml:space="preserve"> </w:t>
      </w:r>
      <w:r>
        <w:t xml:space="preserve">in Tanzania, understanding this symbiotic relationship with</w:t>
      </w:r>
      <w:r>
        <w:t xml:space="preserve"> </w:t>
      </w:r>
      <w:r>
        <w:rPr>
          <w:bCs/>
          <w:b/>
        </w:rPr>
        <w:t xml:space="preserve">Tanzania Dar es Salaam</w:t>
      </w:r>
      <w:r>
        <w:t xml:space="preserve">'s market forces is the key to professional and corporate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2026-07-30T00:30:24Z</dcterms:created>
  <dcterms:modified xsi:type="dcterms:W3CDTF">2026-07-30T00:30:24Z</dcterms:modified>
</cp:coreProperties>
</file>

<file path=docProps/custom.xml><?xml version="1.0" encoding="utf-8"?>
<Properties xmlns="http://schemas.openxmlformats.org/officeDocument/2006/custom-properties" xmlns:vt="http://schemas.openxmlformats.org/officeDocument/2006/docPropsVTypes"/>
</file>