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d9562e0580c6e83ca6e068d8b90d5f2932d68cd"/>
    <w:p>
      <w:pPr>
        <w:pStyle w:val="Heading1"/>
      </w:pPr>
      <w:r>
        <w:t xml:space="preserve">The Strategic Imperative of the Marketing Manager in the Dynamic Landscape of United States Miami</w:t>
      </w:r>
    </w:p>
    <w:p>
      <w:pPr>
        <w:pStyle w:val="FirstParagraph"/>
      </w:pPr>
      <w:r>
        <w:t xml:space="preserve">In the contemporary global economy, marketing is no longer merely a support function but a central pillar of corporate strategy. Nowhere is this more evident than in</w:t>
      </w:r>
      <w:r>
        <w:t xml:space="preserve"> </w:t>
      </w:r>
      <w:r>
        <w:rPr>
          <w:bCs/>
          <w:b/>
        </w:rPr>
        <w:t xml:space="preserve">United States Miami</w:t>
      </w:r>
      <w:r>
        <w:t xml:space="preserve">, a city that serves as a vibrant nexus of international trade, tourism, finance, and culture. Within this high-energy environment, the role of the</w:t>
      </w:r>
      <w:r>
        <w:t xml:space="preserve"> </w:t>
      </w:r>
      <w:r>
        <w:rPr>
          <w:bCs/>
          <w:b/>
        </w:rPr>
        <w:t xml:space="preserve">Marketing Manager</w:t>
      </w:r>
      <w:r>
        <w:t xml:space="preserve"> </w:t>
      </w:r>
      <w:r>
        <w:t xml:space="preserve">transcends traditional advertising duties. They become strategic architects who must navigate complex cultural currents, leverage digital transformation, and drive growth in one of the most competitive markets in North America. This essay explores the multifaceted responsibilities of a</w:t>
      </w:r>
      <w:r>
        <w:t xml:space="preserve"> </w:t>
      </w:r>
      <w:r>
        <w:rPr>
          <w:bCs/>
          <w:b/>
        </w:rPr>
        <w:t xml:space="preserve">Marketing Manager</w:t>
      </w:r>
      <w:r>
        <w:t xml:space="preserve">, emphasizing their critical function within the unique context of</w:t>
      </w:r>
      <w:r>
        <w:t xml:space="preserve"> </w:t>
      </w:r>
      <w:r>
        <w:rPr>
          <w:bCs/>
          <w:b/>
        </w:rPr>
        <w:t xml:space="preserve">United States Miami</w:t>
      </w:r>
      <w:r>
        <w:t xml:space="preserve">.</w:t>
      </w:r>
    </w:p>
    <w:bookmarkStart w:id="20" w:name="X167b1d94eab2ebf192016af08098e83de531f90"/>
    <w:p>
      <w:pPr>
        <w:pStyle w:val="Heading2"/>
      </w:pPr>
      <w:r>
        <w:t xml:space="preserve">The Unique Characteristics of United States Miami as a Market Hub</w:t>
      </w:r>
    </w:p>
    <w:p>
      <w:pPr>
        <w:pStyle w:val="FirstParagraph"/>
      </w:pPr>
      <w:r>
        <w:t xml:space="preserve">To understand the gravity of the</w:t>
      </w:r>
      <w:r>
        <w:t xml:space="preserve"> </w:t>
      </w:r>
      <w:r>
        <w:rPr>
          <w:bCs/>
          <w:b/>
        </w:rPr>
        <w:t xml:space="preserve">Marketing Manager’s</w:t>
      </w:r>
      <w:r>
        <w:t xml:space="preserve"> </w:t>
      </w:r>
      <w:r>
        <w:t xml:space="preserve">role, one must first appreciate the distinct ecosystem of</w:t>
      </w:r>
      <w:r>
        <w:t xml:space="preserve"> </w:t>
      </w:r>
      <w:r>
        <w:rPr>
          <w:bCs/>
          <w:b/>
        </w:rPr>
        <w:t xml:space="preserve">United States Miami</w:t>
      </w:r>
      <w:r>
        <w:t xml:space="preserve">. Unlike other major American metropolitan areas, Miami possesses a unique bicultural identity that bridges North America with Latin America and the Caribbean. This geographic and cultural positioning makes it a gateway for international business. For any organization operating in or targeting this region, success depends on an ability to resonate with diverse demographics while maintaining professional standards expected in the broader</w:t>
      </w:r>
      <w:r>
        <w:t xml:space="preserve"> </w:t>
      </w:r>
      <w:r>
        <w:rPr>
          <w:bCs/>
          <w:b/>
        </w:rPr>
        <w:t xml:space="preserve">United States</w:t>
      </w:r>
      <w:r>
        <w:t xml:space="preserve"> </w:t>
      </w:r>
      <w:r>
        <w:t xml:space="preserve">market.</w:t>
      </w:r>
    </w:p>
    <w:p>
      <w:pPr>
        <w:pStyle w:val="BodyText"/>
      </w:pPr>
      <w:r>
        <w:t xml:space="preserve">The city’s economy is driven by tourism, real estate, healthcare, and financial services. Each of these sectors requires a specialized approach to marketing. A</w:t>
      </w:r>
      <w:r>
        <w:t xml:space="preserve"> </w:t>
      </w:r>
      <w:r>
        <w:rPr>
          <w:bCs/>
          <w:b/>
        </w:rPr>
        <w:t xml:space="preserve">Marketing Manager</w:t>
      </w:r>
      <w:r>
        <w:t xml:space="preserve"> </w:t>
      </w:r>
      <w:r>
        <w:t xml:space="preserve">in this region cannot rely on generic campaigns; they must craft narratives that appeal to luxury seekers in Miami Beach while simultaneously addressing the practical needs of investors looking at emerging neighborhoods in Wynwood or Brickell. The volatility of the local market, influenced by seasonal tourism peaks and international economic shifts, requires a</w:t>
      </w:r>
      <w:r>
        <w:t xml:space="preserve"> </w:t>
      </w:r>
      <w:r>
        <w:rPr>
          <w:bCs/>
          <w:b/>
        </w:rPr>
        <w:t xml:space="preserve">Marketing Manager</w:t>
      </w:r>
      <w:r>
        <w:t xml:space="preserve"> </w:t>
      </w:r>
      <w:r>
        <w:t xml:space="preserve">who is agile, data-driven, and culturally competent.</w:t>
      </w:r>
    </w:p>
    <w:bookmarkEnd w:id="20"/>
    <w:bookmarkStart w:id="21" w:name="X8a3b0394bf0d750c84d896d4a2872dbeea1116a"/>
    <w:p>
      <w:pPr>
        <w:pStyle w:val="Heading2"/>
      </w:pPr>
      <w:r>
        <w:t xml:space="preserve">The Evolving Role of the Marketing Manager</w:t>
      </w:r>
    </w:p>
    <w:p>
      <w:pPr>
        <w:pStyle w:val="FirstParagraph"/>
      </w:pPr>
      <w:r>
        <w:t xml:space="preserve">Gone are the days when a</w:t>
      </w:r>
      <w:r>
        <w:t xml:space="preserve"> </w:t>
      </w:r>
      <w:r>
        <w:rPr>
          <w:bCs/>
          <w:b/>
        </w:rPr>
        <w:t xml:space="preserve">Marketing Manager</w:t>
      </w:r>
      <w:r>
        <w:t xml:space="preserve"> </w:t>
      </w:r>
      <w:r>
        <w:t xml:space="preserve">simply coordinated print ads or social media posts. Today, this role demands a holistic understanding of the customer journey. In</w:t>
      </w:r>
      <w:r>
        <w:t xml:space="preserve"> </w:t>
      </w:r>
      <w:r>
        <w:rPr>
          <w:bCs/>
          <w:b/>
        </w:rPr>
        <w:t xml:space="preserve">United States Miami</w:t>
      </w:r>
      <w:r>
        <w:t xml:space="preserve">, where consumer attention is fragmented across multiple platforms and languages, the</w:t>
      </w:r>
      <w:r>
        <w:t xml:space="preserve"> </w:t>
      </w:r>
      <w:r>
        <w:rPr>
          <w:bCs/>
          <w:b/>
        </w:rPr>
        <w:t xml:space="preserve">Marketing Manager</w:t>
      </w:r>
      <w:r>
        <w:t xml:space="preserve"> </w:t>
      </w:r>
      <w:r>
        <w:t xml:space="preserve">must orchestrate omnichannel strategies that provide seamless experiences.</w:t>
      </w:r>
    </w:p>
    <w:p>
      <w:pPr>
        <w:pStyle w:val="BodyText"/>
      </w:pPr>
      <w:r>
        <w:t xml:space="preserve">Data analytics has become the backbone of modern marketing. A proficient</w:t>
      </w:r>
      <w:r>
        <w:t xml:space="preserve"> </w:t>
      </w:r>
      <w:r>
        <w:rPr>
          <w:bCs/>
          <w:b/>
        </w:rPr>
        <w:t xml:space="preserve">Marketing Manager</w:t>
      </w:r>
      <w:r>
        <w:t xml:space="preserve"> </w:t>
      </w:r>
      <w:r>
        <w:t xml:space="preserve">utilizes big data to interpret consumer behavior patterns specific to</w:t>
      </w:r>
      <w:r>
        <w:t xml:space="preserve"> </w:t>
      </w:r>
      <w:r>
        <w:rPr>
          <w:bCs/>
          <w:b/>
        </w:rPr>
        <w:t xml:space="preserve">United States Miami</w:t>
      </w:r>
      <w:r>
        <w:t xml:space="preserve">. For instance, they might analyze how local events, such as Art Basel or Ultra Music Festival, influence purchasing decisions in retail and hospitality sectors. By leveraging these insights, the</w:t>
      </w:r>
      <w:r>
        <w:t xml:space="preserve"> </w:t>
      </w:r>
      <w:r>
        <w:rPr>
          <w:bCs/>
          <w:b/>
        </w:rPr>
        <w:t xml:space="preserve">Marketing Manager</w:t>
      </w:r>
      <w:r>
        <w:t xml:space="preserve"> </w:t>
      </w:r>
      <w:r>
        <w:t xml:space="preserve">can allocate budgets efficiently, ensuring that every dollar spent contributes to measurable return on investment (ROI). This analytical rigor is essential for maintaining competitiveness in a market where customer acquisition costs are rising.</w:t>
      </w:r>
    </w:p>
    <w:bookmarkEnd w:id="21"/>
    <w:bookmarkStart w:id="22" w:name="cultural-agility-and-global-connectivity"/>
    <w:p>
      <w:pPr>
        <w:pStyle w:val="Heading2"/>
      </w:pPr>
      <w:r>
        <w:t xml:space="preserve">Cultural Agility and Global Connectivity</w:t>
      </w:r>
    </w:p>
    <w:p>
      <w:pPr>
        <w:pStyle w:val="FirstParagraph"/>
      </w:pPr>
      <w:r>
        <w:t xml:space="preserve">A defining characteristic of success for a</w:t>
      </w:r>
      <w:r>
        <w:t xml:space="preserve"> </w:t>
      </w:r>
      <w:r>
        <w:rPr>
          <w:bCs/>
          <w:b/>
        </w:rPr>
        <w:t xml:space="preserve">Marketing Manager</w:t>
      </w:r>
      <w:r>
        <w:t xml:space="preserve"> </w:t>
      </w:r>
      <w:r>
        <w:t xml:space="preserve">in</w:t>
      </w:r>
      <w:r>
        <w:t xml:space="preserve"> </w:t>
      </w:r>
      <w:r>
        <w:rPr>
          <w:bCs/>
          <w:b/>
        </w:rPr>
        <w:t xml:space="preserve">United States Miami</w:t>
      </w:r>
      <w:r>
        <w:t xml:space="preserve">, is cultural agility. The demographic makeup of the city is predominantly Hispanic and Latino, creating a demand for bilingual or multilingual marketing campaigns. However, this goes beyond mere translation; it requires localization that respects cultural nuances, values, and humor. A</w:t>
      </w:r>
      <w:r>
        <w:t xml:space="preserve"> </w:t>
      </w:r>
      <w:r>
        <w:rPr>
          <w:bCs/>
          <w:b/>
        </w:rPr>
        <w:t xml:space="preserve">Marketing Manager</w:t>
      </w:r>
      <w:r>
        <w:t xml:space="preserve"> </w:t>
      </w:r>
      <w:r>
        <w:t xml:space="preserve">must ensure that brand messaging feels authentic to both English-speaking residents and Spanish-speaking communities.</w:t>
      </w:r>
    </w:p>
    <w:p>
      <w:pPr>
        <w:pStyle w:val="BodyText"/>
      </w:pPr>
      <w:r>
        <w:t xml:space="preserve">This cultural bridge-building extends to global partnerships. As a hub for international trade, many multinational corporations establish their Americas headquarters in</w:t>
      </w:r>
      <w:r>
        <w:t xml:space="preserve"> </w:t>
      </w:r>
      <w:r>
        <w:rPr>
          <w:bCs/>
          <w:b/>
        </w:rPr>
        <w:t xml:space="preserve">United States Miami</w:t>
      </w:r>
      <w:r>
        <w:t xml:space="preserve">. The</w:t>
      </w:r>
      <w:r>
        <w:t xml:space="preserve"> </w:t>
      </w:r>
      <w:r>
        <w:rPr>
          <w:bCs/>
          <w:b/>
        </w:rPr>
        <w:t xml:space="preserve">Marketing Manager</w:t>
      </w:r>
      <w:r>
        <w:t xml:space="preserve"> </w:t>
      </w:r>
      <w:r>
        <w:t xml:space="preserve">often serves as the liaison between global brand guidelines and local execution. They must ensure that international brands adapt their strategies to fit the local vibe without losing their core identity. This delicate balance requires strong communication skills, emotional intelligence, and a deep understanding of both global marketing trends and local market realities.</w:t>
      </w:r>
    </w:p>
    <w:bookmarkEnd w:id="22"/>
    <w:bookmarkStart w:id="23" w:name="X7e71b9de8eaa13571bca3f09d6007b65d5d8055"/>
    <w:p>
      <w:pPr>
        <w:pStyle w:val="Heading2"/>
      </w:pPr>
      <w:r>
        <w:t xml:space="preserve">Digital Innovation and Brand Storytelling</w:t>
      </w:r>
    </w:p>
    <w:p>
      <w:pPr>
        <w:pStyle w:val="FirstParagraph"/>
      </w:pPr>
      <w:r>
        <w:t xml:space="preserve">In</w:t>
      </w:r>
      <w:r>
        <w:t xml:space="preserve"> </w:t>
      </w:r>
      <w:r>
        <w:rPr>
          <w:bCs/>
          <w:b/>
        </w:rPr>
        <w:t xml:space="preserve">United States Miami</w:t>
      </w:r>
      <w:r>
        <w:t xml:space="preserve">, digital presence is synonymous with brand visibility. The</w:t>
      </w:r>
      <w:r>
        <w:t xml:space="preserve"> </w:t>
      </w:r>
      <w:r>
        <w:rPr>
          <w:bCs/>
          <w:b/>
        </w:rPr>
        <w:t xml:space="preserve">Marketing Manager</w:t>
      </w:r>
      <w:r>
        <w:t xml:space="preserve"> </w:t>
      </w:r>
      <w:r>
        <w:t xml:space="preserve">is the custodian of this digital footprint. With a young, tech-savvy population, the adoption of new technologies such as augmented reality (AR), virtual influencers, and AI-driven personalization is rapid. The</w:t>
      </w:r>
      <w:r>
        <w:t xml:space="preserve"> </w:t>
      </w:r>
      <w:r>
        <w:rPr>
          <w:bCs/>
          <w:b/>
        </w:rPr>
        <w:t xml:space="preserve">Marketing Manager</w:t>
      </w:r>
      <w:r>
        <w:t xml:space="preserve"> </w:t>
      </w:r>
      <w:r>
        <w:t xml:space="preserve">must stay ahead of these trends to keep brands relevant.</w:t>
      </w:r>
    </w:p>
    <w:p>
      <w:pPr>
        <w:pStyle w:val="BodyText"/>
      </w:pPr>
      <w:r>
        <w:t xml:space="preserve">Beyond technology, storytelling remains powerful. In a city known for its aesthetics and lifestyle, the</w:t>
      </w:r>
      <w:r>
        <w:t xml:space="preserve"> </w:t>
      </w:r>
      <w:r>
        <w:rPr>
          <w:bCs/>
          <w:b/>
        </w:rPr>
        <w:t xml:space="preserve">Marketing Manager</w:t>
      </w:r>
      <w:r>
        <w:t xml:space="preserve"> </w:t>
      </w:r>
      <w:r>
        <w:t xml:space="preserve">must craft compelling visual narratives that highlight the aspirational aspects of living or doing business in</w:t>
      </w:r>
      <w:r>
        <w:t xml:space="preserve"> </w:t>
      </w:r>
      <w:r>
        <w:rPr>
          <w:bCs/>
          <w:b/>
        </w:rPr>
        <w:t xml:space="preserve">United States Miami</w:t>
      </w:r>
      <w:r>
        <w:t xml:space="preserve">. Whether promoting luxury real estate or innovative tech startups, the ability to tell a story that evokes emotion and drives action is paramount. This involves close collaboration with creative teams, content creators, and influencers who have strong followings within local communities.</w:t>
      </w:r>
    </w:p>
    <w:bookmarkEnd w:id="23"/>
    <w:bookmarkStart w:id="24" w:name="X9a19a546c9531698eb6b2735cc2dd045469c5fd"/>
    <w:p>
      <w:pPr>
        <w:pStyle w:val="Heading2"/>
      </w:pPr>
      <w:r>
        <w:t xml:space="preserve">Leadership and Cross-Functional Collaboration</w:t>
      </w:r>
    </w:p>
    <w:p>
      <w:pPr>
        <w:pStyle w:val="FirstParagraph"/>
      </w:pPr>
      <w:r>
        <w:t xml:space="preserve">Finally, the</w:t>
      </w:r>
      <w:r>
        <w:t xml:space="preserve"> </w:t>
      </w:r>
      <w:r>
        <w:rPr>
          <w:bCs/>
          <w:b/>
        </w:rPr>
        <w:t xml:space="preserve">Marketing Manager</w:t>
      </w:r>
      <w:r>
        <w:t xml:space="preserve"> </w:t>
      </w:r>
      <w:r>
        <w:t xml:space="preserve">acts as a leader within their organization. In</w:t>
      </w:r>
      <w:r>
        <w:t xml:space="preserve"> </w:t>
      </w:r>
      <w:r>
        <w:rPr>
          <w:bCs/>
          <w:b/>
        </w:rPr>
        <w:t xml:space="preserve">United States Miami</w:t>
      </w:r>
      <w:r>
        <w:t xml:space="preserve">, where business networks are tight-knit and reputation matters immensely, leadership extends beyond internal teams to external partnerships. The</w:t>
      </w:r>
      <w:r>
        <w:t xml:space="preserve"> </w:t>
      </w:r>
      <w:r>
        <w:rPr>
          <w:bCs/>
          <w:b/>
        </w:rPr>
        <w:t xml:space="preserve">Marketing Manager</w:t>
      </w:r>
      <w:r>
        <w:t xml:space="preserve">-often collaborates with sales, product development, and customer service teams to ensure that marketing promises align with product delivery.</w:t>
      </w:r>
    </w:p>
    <w:p>
      <w:pPr>
        <w:pStyle w:val="BodyText"/>
      </w:pPr>
      <w:r>
        <w:t xml:space="preserve">This collaborative approach is vital for maintaining brand integrity. When a</w:t>
      </w:r>
      <w:r>
        <w:t xml:space="preserve"> </w:t>
      </w:r>
      <w:r>
        <w:rPr>
          <w:bCs/>
          <w:b/>
        </w:rPr>
        <w:t xml:space="preserve">Marketing Manager</w:t>
      </w:r>
      <w:r>
        <w:t xml:space="preserve"> </w:t>
      </w:r>
      <w:r>
        <w:t xml:space="preserve">works closely with other departments, they ensure that the unique value proposition of the company is consistently communicated across all touchpoints. In a competitive market like</w:t>
      </w:r>
      <w:r>
        <w:t xml:space="preserve"> </w:t>
      </w:r>
      <w:r>
        <w:rPr>
          <w:bCs/>
          <w:b/>
        </w:rPr>
        <w:t xml:space="preserve">United States Miami</w:t>
      </w:r>
      <w:r>
        <w:t xml:space="preserve">, consistency builds trust, and trust drives loyalty.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-in</w:t>
      </w:r>
    </w:p>
    <w:p>
      <w:pPr>
        <w:pStyle w:val="BodyText"/>
      </w:pPr>
      <w:r>
        <w:t xml:space="preserve">-United States Miami is one of significant complexity and opportunity. It requires a blend of analytical precision, creative flair, cultural sensitivity, and strategic foresight. As the city continues to grow as a global economic powerhouse, the importance of effective marketing cannot be overstated. The</w:t>
      </w:r>
      <w:r>
        <w:t xml:space="preserve"> </w:t>
      </w:r>
      <w:r>
        <w:rPr>
          <w:bCs/>
          <w:b/>
        </w:rPr>
        <w:t xml:space="preserve">Marketing Manager</w:t>
      </w:r>
      <w:r>
        <w:t xml:space="preserve"> </w:t>
      </w:r>
      <w:r>
        <w:t xml:space="preserve">stands at the forefront of this growth, shaping how brands connect with consumers and how businesses thrive in one of America’s most dynamic cities. By mastering these diverse skills, a</w:t>
      </w:r>
      <w:r>
        <w:t xml:space="preserve"> </w:t>
      </w:r>
      <w:r>
        <w:rPr>
          <w:bCs/>
          <w:b/>
        </w:rPr>
        <w:t xml:space="preserve">Marketing Manager</w:t>
      </w:r>
      <w:r>
        <w:t xml:space="preserve">-not only drives business success but also contributes to the vibrant economic tapestry that defines</w:t>
      </w:r>
      <w:r>
        <w:t xml:space="preserve"> </w:t>
      </w:r>
      <w:r>
        <w:rPr>
          <w:bCs/>
          <w:b/>
        </w:rPr>
        <w:t xml:space="preserve">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United States Miami</dc:title>
  <dc:creator/>
  <dc:language>en</dc:language>
  <cp:keywords/>
  <dcterms:created xsi:type="dcterms:W3CDTF">2026-07-29T22:35:17Z</dcterms:created>
  <dcterms:modified xsi:type="dcterms:W3CDTF">2026-07-29T22:35:17Z</dcterms:modified>
</cp:coreProperties>
</file>

<file path=docProps/custom.xml><?xml version="1.0" encoding="utf-8"?>
<Properties xmlns="http://schemas.openxmlformats.org/officeDocument/2006/custom-properties" xmlns:vt="http://schemas.openxmlformats.org/officeDocument/2006/docPropsVTypes"/>
</file>