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Complex</w:t>
      </w:r>
      <w:r>
        <w:t xml:space="preserve"> </w:t>
      </w:r>
      <w:r>
        <w:t xml:space="preserve">Landscape</w:t>
      </w:r>
      <w:r>
        <w:t xml:space="preserve"> </w:t>
      </w:r>
      <w:r>
        <w:t xml:space="preserve">of</w:t>
      </w:r>
      <w:r>
        <w:t xml:space="preserve"> </w:t>
      </w:r>
      <w:r>
        <w:t xml:space="preserve">Venezuela,</w:t>
      </w:r>
      <w:r>
        <w:t xml:space="preserve"> </w:t>
      </w:r>
      <w:r>
        <w:t xml:space="preserve">Caracas</w:t>
      </w:r>
    </w:p>
    <w:bookmarkStart w:id="25" w:name="Xca7d4b05fa0d41e76c6064c6472d9480fdf7764"/>
    <w:p>
      <w:pPr>
        <w:pStyle w:val="Heading1"/>
      </w:pPr>
      <w:r>
        <w:t xml:space="preserve">The Strategic Imperative:</w:t>
      </w:r>
      <w:r>
        <w:br/>
      </w:r>
      <w:r>
        <w:t xml:space="preserve">The Role of the Marketing Manager in Venezuela, Caracas</w:t>
      </w:r>
    </w:p>
    <w:p>
      <w:pPr>
        <w:pStyle w:val="FirstParagraph"/>
      </w:pPr>
      <w:r>
        <w:t xml:space="preserve">In the realm of modern business, few roles are as pivotal and multifaceted as that of the Marketing Manager. However, when this role is situated within the specific economic and social context of Venezuela, particularly in its capital city,</w:t>
      </w:r>
      <w:r>
        <w:rPr>
          <w:bCs/>
          <w:b/>
        </w:rPr>
        <w:t xml:space="preserve">Caracas</w:t>
      </w:r>
      <w:r>
        <w:t xml:space="preserve">, the responsibilities expand far beyond traditional brand management. To understand what it takes to lead marketing efforts in</w:t>
      </w:r>
      <w:r>
        <w:t xml:space="preserve"> </w:t>
      </w:r>
      <w:r>
        <w:rPr>
          <w:bCs/>
          <w:b/>
        </w:rPr>
        <w:t xml:space="preserve">Venezuela Caracas</w:t>
      </w:r>
      <w:r>
        <w:t xml:space="preserve"> </w:t>
      </w:r>
      <w:r>
        <w:t xml:space="preserve">requires a deep appreciation for resilience, adaptability, and profound cultural insight. This essay explores the unique challenges and opportunities faced by the</w:t>
      </w:r>
      <w:r>
        <w:t xml:space="preserve"> </w:t>
      </w:r>
      <w:r>
        <w:rPr>
          <w:iCs/>
          <w:i/>
        </w:rPr>
        <w:t xml:space="preserve">Marketing Manager</w:t>
      </w:r>
      <w:r>
        <w:t xml:space="preserve"> </w:t>
      </w:r>
      <w:r>
        <w:t xml:space="preserve">operating in one of Latin America’s most complex but vibrant urban centers.</w:t>
      </w:r>
    </w:p>
    <w:bookmarkStart w:id="20" w:name="the-unique-context-of-venezuela-caracas"/>
    <w:p>
      <w:pPr>
        <w:pStyle w:val="Heading2"/>
      </w:pPr>
      <w:r>
        <w:t xml:space="preserve">The Unique Context of Venezuela Caracas</w:t>
      </w:r>
    </w:p>
    <w:p>
      <w:pPr>
        <w:pStyle w:val="FirstParagraph"/>
      </w:pPr>
      <w:r>
        <w:rPr>
          <w:bCs/>
          <w:b/>
        </w:rPr>
        <w:t xml:space="preserve">Venezuela Caracas</w:t>
      </w:r>
      <w:r>
        <w:t xml:space="preserve">, as a metropolis, serves as the economic and political heart of the nation. It is a city characterized by stark contrasts, where modern high-rise developments sit alongside neighborhoods facing significant infrastructure challenges. For any business entity operating here, understanding this duality is not optional; it is essential. The</w:t>
      </w:r>
      <w:r>
        <w:t xml:space="preserve"> </w:t>
      </w:r>
      <w:r>
        <w:rPr>
          <w:iCs/>
          <w:i/>
        </w:rPr>
        <w:t xml:space="preserve">Marketing Manager</w:t>
      </w:r>
      <w:r>
        <w:t xml:space="preserve"> </w:t>
      </w:r>
      <w:r>
        <w:t xml:space="preserve">in this region does not simply sell products; they navigate a landscape defined by hyperinflationary pressures, currency fluctuations between the bolivar and foreign currencies like the US dollar, and evolving consumer purchasing power.</w:t>
      </w:r>
    </w:p>
    <w:p>
      <w:pPr>
        <w:pStyle w:val="BodyText"/>
      </w:pPr>
      <w:r>
        <w:t xml:space="preserve">In this environment, the definition of value changes rapidly. What constituted a luxury item six months ago may be considered an essential today. Therefore, the primary duty of a marketing leader in</w:t>
      </w:r>
      <w:r>
        <w:t xml:space="preserve"> </w:t>
      </w:r>
      <w:r>
        <w:rPr>
          <w:bCs/>
          <w:b/>
        </w:rPr>
        <w:t xml:space="preserve">Venezuela Caracas</w:t>
      </w:r>
      <w:r>
        <w:t xml:space="preserve"> </w:t>
      </w:r>
      <w:r>
        <w:t xml:space="preserve">is to maintain extreme agility. Static marketing plans are obsolete; instead, dynamic strategies that can pivot based on weekly or even daily economic indicators are required. This requires the</w:t>
      </w:r>
      <w:r>
        <w:t xml:space="preserve"> </w:t>
      </w:r>
      <w:r>
        <w:rPr>
          <w:iCs/>
          <w:i/>
        </w:rPr>
        <w:t xml:space="preserve">Marketing Manager</w:t>
      </w:r>
      <w:r>
        <w:t xml:space="preserve"> </w:t>
      </w:r>
      <w:r>
        <w:t xml:space="preserve">to possess not only creative flair but also a robust understanding of macroeconomics and local policy shifts.</w:t>
      </w:r>
    </w:p>
    <w:bookmarkEnd w:id="20"/>
    <w:bookmarkStart w:id="21" w:name="bridging-technology-and-tradition"/>
    <w:p>
      <w:pPr>
        <w:pStyle w:val="Heading2"/>
      </w:pPr>
      <w:r>
        <w:t xml:space="preserve">Bridging Technology and Tradition</w:t>
      </w:r>
    </w:p>
    <w:p>
      <w:pPr>
        <w:pStyle w:val="FirstParagraph"/>
      </w:pPr>
      <w:r>
        <w:t xml:space="preserve">A defining characteristic of modern marketing in</w:t>
      </w:r>
      <w:r>
        <w:t xml:space="preserve"> </w:t>
      </w:r>
      <w:r>
        <w:rPr>
          <w:bCs/>
          <w:b/>
        </w:rPr>
        <w:t xml:space="preserve">Venezuela Caracas</w:t>
      </w:r>
      <w:r>
        <w:t xml:space="preserve"> </w:t>
      </w:r>
      <w:r>
        <w:t xml:space="preserve">is the dominance of digital platforms, particularly social media. Due to infrastructure limitations in traditional retail or advertising mediums such as television or radio, digital channels have become the primary bridge between brands and consumers. WhatsApp has emerged not just as a communication tool but as a critical e-commerce platform. In</w:t>
      </w:r>
      <w:r>
        <w:t xml:space="preserve"> </w:t>
      </w:r>
      <w:r>
        <w:rPr>
          <w:bCs/>
          <w:b/>
        </w:rPr>
        <w:t xml:space="preserve">Venezuela Caracas</w:t>
      </w:r>
      <w:r>
        <w:t xml:space="preserve">, many transactions occur through direct messages on WhatsApp, making customer relationship management (CRM) integral to marketing strategy.</w:t>
      </w:r>
    </w:p>
    <w:p>
      <w:pPr>
        <w:pStyle w:val="BodyText"/>
      </w:pPr>
      <w:r>
        <w:t xml:space="preserve">The</w:t>
      </w:r>
      <w:r>
        <w:t xml:space="preserve"> </w:t>
      </w:r>
      <w:r>
        <w:rPr>
          <w:iCs/>
          <w:i/>
        </w:rPr>
        <w:t xml:space="preserve">Marketing Manager</w:t>
      </w:r>
      <w:r>
        <w:t xml:space="preserve"> </w:t>
      </w:r>
      <w:r>
        <w:t xml:space="preserve">must therefore be proficient in digital ecosystems that are distinct from those in North America or Europe. They must leverage influencer marketing heavily, as trust in traditional corporate advertising has waned among segments of the population. Instead, Venezuelans often rely on peer recommendations and micro-influencers who embody authenticity and relatability. The skill set required here blends technical data analysis with a deep sense of social empathy.</w:t>
      </w:r>
    </w:p>
    <w:bookmarkEnd w:id="21"/>
    <w:bookmarkStart w:id="22" w:name="X568733252cce602b5e6b97b23fc3444dd51361b"/>
    <w:p>
      <w:pPr>
        <w:pStyle w:val="Heading2"/>
      </w:pPr>
      <w:r>
        <w:t xml:space="preserve">Cultural Resonance and Emotional Connection</w:t>
      </w:r>
    </w:p>
    <w:p>
      <w:pPr>
        <w:pStyle w:val="FirstParagraph"/>
      </w:pPr>
      <w:r>
        <w:t xml:space="preserve">Beyond the tactical adjustments required by the economy, there is a profound cultural dimension to marketing in</w:t>
      </w:r>
      <w:r>
        <w:t xml:space="preserve"> </w:t>
      </w:r>
      <w:r>
        <w:rPr>
          <w:bCs/>
          <w:b/>
        </w:rPr>
        <w:t xml:space="preserve">Venezuela Caracas</w:t>
      </w:r>
      <w:r>
        <w:t xml:space="preserve">. The Venezuelan consumer is known for their warmth, humor, and resilience. Successful campaigns in this region rarely rely on cold corporate messaging. Instead, they must resonate emotionally with the daily realities of life in the capital city. The</w:t>
      </w:r>
      <w:r>
        <w:t xml:space="preserve"> </w:t>
      </w:r>
      <w:r>
        <w:rPr>
          <w:iCs/>
          <w:i/>
        </w:rPr>
        <w:t xml:space="preserve">Marketing Manager</w:t>
      </w:r>
      <w:r>
        <w:t xml:space="preserve"> </w:t>
      </w:r>
      <w:r>
        <w:t xml:space="preserve">must craft narratives that acknowledge these challenges while offering hope, comfort, or practical solutions.</w:t>
      </w:r>
    </w:p>
    <w:p>
      <w:pPr>
        <w:pStyle w:val="BodyText"/>
      </w:pPr>
      <w:r>
        <w:t xml:space="preserve">This cultural nuance is vital for brand loyalty. In a market where supply chains can be unpredictable and product availability fluctuates, brands that communicate with transparency and empathy tend to retain customer trust. The</w:t>
      </w:r>
      <w:r>
        <w:t xml:space="preserve"> </w:t>
      </w:r>
      <w:r>
        <w:rPr>
          <w:iCs/>
          <w:i/>
        </w:rPr>
        <w:t xml:space="preserve">Marketing Manager</w:t>
      </w:r>
      <w:r>
        <w:t xml:space="preserve"> </w:t>
      </w:r>
      <w:r>
        <w:t xml:space="preserve">acts as the voice of the company, ensuring that every touchpoint reflects an understanding of the local psyche. Whether it is addressing shortages or adapting pricing structures, communication must be honest and culturally attuned.</w:t>
      </w:r>
    </w:p>
    <w:bookmarkEnd w:id="22"/>
    <w:bookmarkStart w:id="23" w:name="talent-development-and-innovation"/>
    <w:p>
      <w:pPr>
        <w:pStyle w:val="Heading2"/>
      </w:pPr>
      <w:r>
        <w:t xml:space="preserve">Talent Development and Innovation</w:t>
      </w:r>
    </w:p>
    <w:p>
      <w:pPr>
        <w:pStyle w:val="FirstParagraph"/>
      </w:pPr>
      <w:r>
        <w:t xml:space="preserve">The talent pool in</w:t>
      </w:r>
      <w:r>
        <w:t xml:space="preserve"> </w:t>
      </w:r>
      <w:r>
        <w:rPr>
          <w:bCs/>
          <w:b/>
        </w:rPr>
        <w:t xml:space="preserve">Venezuela Caracas</w:t>
      </w:r>
      <w:r>
        <w:t xml:space="preserve"> </w:t>
      </w:r>
      <w:r>
        <w:t xml:space="preserve">is rich with creativity and determination. Many of the country’s most talented creatives have been forged in the fire of necessity, developing innovative solutions to limited resources. The role of the</w:t>
      </w:r>
      <w:r>
        <w:t xml:space="preserve"> </w:t>
      </w:r>
      <w:r>
        <w:rPr>
          <w:iCs/>
          <w:i/>
        </w:rPr>
        <w:t xml:space="preserve">Marketing Manager</w:t>
      </w:r>
      <w:r>
        <w:t xml:space="preserve"> </w:t>
      </w:r>
      <w:r>
        <w:t xml:space="preserve">includes identifying, nurturing, and retaining this top-tier talent. They must create an environment where innovation is rewarded and where teams feel empowered to experiment despite budget constraints.</w:t>
      </w:r>
    </w:p>
    <w:p>
      <w:pPr>
        <w:pStyle w:val="BodyText"/>
      </w:pPr>
      <w:r>
        <w:t xml:space="preserve">Innovation in marketing within this context often means doing more with less. It involves leveraging user-generated content, optimizing organic reach over paid ads due to cost fluctuations, and creating community-driven campaigns that require minimal financial investment but high engagement. The</w:t>
      </w:r>
      <w:r>
        <w:t xml:space="preserve"> </w:t>
      </w:r>
      <w:r>
        <w:rPr>
          <w:iCs/>
          <w:i/>
        </w:rPr>
        <w:t xml:space="preserve">Marketing Manager</w:t>
      </w:r>
      <w:r>
        <w:t xml:space="preserve"> </w:t>
      </w:r>
      <w:r>
        <w:t xml:space="preserve">must be a mentor and a strategist, guiding teams to maximize the impact of every bolivar spent.</w:t>
      </w:r>
    </w:p>
    <w:bookmarkEnd w:id="23"/>
    <w:bookmarkStart w:id="24" w:name="sustainability-and-long-term-vision"/>
    <w:p>
      <w:pPr>
        <w:pStyle w:val="Heading2"/>
      </w:pPr>
      <w:r>
        <w:t xml:space="preserve">Sustainability and Long-Term Vision</w:t>
      </w:r>
    </w:p>
    <w:p>
      <w:pPr>
        <w:pStyle w:val="FirstParagraph"/>
      </w:pPr>
      <w:r>
        <w:t xml:space="preserve">Finally, operating as a leading marketer in</w:t>
      </w:r>
      <w:r>
        <w:t xml:space="preserve"> </w:t>
      </w:r>
      <w:r>
        <w:rPr>
          <w:bCs/>
          <w:b/>
        </w:rPr>
        <w:t xml:space="preserve">Venezuela Caracas</w:t>
      </w:r>
      <w:r>
        <w:t xml:space="preserve"> </w:t>
      </w:r>
      <w:r>
        <w:t xml:space="preserve">requires a long-term vision. While short-term survival tactics are necessary due to economic volatility, sustainable growth comes from building brands that have lasting relevance. The</w:t>
      </w:r>
      <w:r>
        <w:t xml:space="preserve"> </w:t>
      </w:r>
      <w:r>
        <w:rPr>
          <w:iCs/>
          <w:i/>
        </w:rPr>
        <w:t xml:space="preserve">Marketing Manager</w:t>
      </w:r>
      <w:r>
        <w:t xml:space="preserve"> </w:t>
      </w:r>
      <w:r>
        <w:t xml:space="preserve">must balance immediate sales goals with brand equity building. This involves investing in corporate social responsibility initiatives that benefit the community in</w:t>
      </w:r>
      <w:r>
        <w:t xml:space="preserve"> </w:t>
      </w:r>
      <w:r>
        <w:rPr>
          <w:bCs/>
          <w:b/>
        </w:rPr>
        <w:t xml:space="preserve">Venezuela Caracas</w:t>
      </w:r>
      <w:r>
        <w:t xml:space="preserve">, thereby reinforcing the brand’s commitment to its customers and society at large.</w:t>
      </w:r>
    </w:p>
    <w:p>
      <w:pPr>
        <w:pStyle w:val="BodyText"/>
      </w:pPr>
      <w:r>
        <w:t xml:space="preserve">In conclusion, the position of a</w:t>
      </w:r>
      <w:r>
        <w:t xml:space="preserve"> </w:t>
      </w:r>
      <w:r>
        <w:rPr>
          <w:iCs/>
          <w:i/>
        </w:rPr>
        <w:t xml:space="preserve">Marketing Manager</w:t>
      </w:r>
      <w:r>
        <w:t xml:space="preserve"> </w:t>
      </w:r>
      <w:r>
        <w:t xml:space="preserve">in</w:t>
      </w:r>
      <w:r>
        <w:t xml:space="preserve"> </w:t>
      </w:r>
      <w:r>
        <w:rPr>
          <w:bCs/>
          <w:b/>
        </w:rPr>
        <w:t xml:space="preserve">Venezuela Caracas</w:t>
      </w:r>
      <w:r>
        <w:t xml:space="preserve"> </w:t>
      </w:r>
      <w:r>
        <w:t xml:space="preserve">is one of the most challenging yet rewarding roles in contemporary business. It demands a unique blend of economic acumen, digital proficiency, cultural intelligence, and emotional resilience. By mastering these elements, marketing leaders can not only navigate the complexities of their environment but also drive significant growth and positive change for their organizations within this dynamic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Marketing Management in the Complex Landscape of Venezuela, Caracas</dc:title>
  <dc:creator/>
  <cp:keywords/>
  <dcterms:created xsi:type="dcterms:W3CDTF">2026-07-29T19:36:00Z</dcterms:created>
  <dcterms:modified xsi:type="dcterms:W3CDTF">2026-07-29T19:36:00Z</dcterms:modified>
</cp:coreProperties>
</file>

<file path=docProps/custom.xml><?xml version="1.0" encoding="utf-8"?>
<Properties xmlns="http://schemas.openxmlformats.org/officeDocument/2006/custom-properties" xmlns:vt="http://schemas.openxmlformats.org/officeDocument/2006/docPropsVTypes"/>
</file>