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e57b94778a3ba4abfc8cb82c7b412d94dcbb9eb"/>
    <w:p>
      <w:pPr>
        <w:pStyle w:val="Heading1"/>
      </w:pPr>
      <w:r>
        <w:t xml:space="preserve">The Strategic Evolution of the Marketing Manager in Vietnam Ho Chi Minh City</w:t>
      </w:r>
    </w:p>
    <w:p>
      <w:pPr>
        <w:pStyle w:val="FirstParagraph"/>
      </w:pPr>
      <w:r>
        <w:t xml:space="preserve">In the dynamic landscape of global commerce, few cities exemplify rapid economic transformation as vividly as Vietnam Ho Chi Minh City. As the economic heart of Vietnam, this metropolis serves as a crucible for innovation, consumerism, and digital adoption. At the center of this bustling commercial engine stands a pivotal figure: the Marketing Manager. This role has evolved significantly over the past decade, shifting from traditional brand stewardship to becoming a data-driven strategic architect capable of navigating one of Asia’s most vibrant and competitive markets.</w:t>
      </w:r>
    </w:p>
    <w:bookmarkStart w:id="20" w:name="Xdf7f8a6482fb0a18b1db2bd4b59f5b2694a717b"/>
    <w:p>
      <w:pPr>
        <w:pStyle w:val="Heading2"/>
      </w:pPr>
      <w:r>
        <w:t xml:space="preserve">The Unique Context of Vietnam Ho Chi Minh City</w:t>
      </w:r>
    </w:p>
    <w:p>
      <w:pPr>
        <w:pStyle w:val="FirstParagraph"/>
      </w:pPr>
      <w:r>
        <w:t xml:space="preserve">To understand the scope of responsibility for a</w:t>
      </w:r>
      <w:r>
        <w:t xml:space="preserve"> </w:t>
      </w:r>
      <w:r>
        <w:rPr>
          <w:bCs/>
          <w:b/>
        </w:rPr>
        <w:t xml:space="preserve">Marketing Manager</w:t>
      </w:r>
      <w:r>
        <w:t xml:space="preserve">, one must first appreciate the unique characteristics of Vietnam Ho Chi Minh City. The city is characterized by a youthful demographic, with a significant portion of its population under the age of thirty. This "youth bulge" creates a consumer base that is highly receptive to new trends, particularly in technology and lifestyle sectors. Furthermore, Vietnam Ho Chi Minh City boasts one of the highest smartphone penetration rates in Southeast Asia. Consequently, digital channels are not merely supplementary; they are primary touchpoints for consumer engagement.</w:t>
      </w:r>
    </w:p>
    <w:p>
      <w:pPr>
        <w:pStyle w:val="BodyText"/>
      </w:pPr>
      <w:r>
        <w:t xml:space="preserve">The cultural fabric of Vietnam Ho Chi Minh City also presents distinct challenges and opportunities. There is a deep-seated value placed on community, family approval, and social proof. Therefore, marketing strategies cannot rely solely on individualistic appeals common in Western markets. Instead, they must resonate with collectivist values while simultaneously appealing to the modern desire for global sophistication and personal expression.</w:t>
      </w:r>
    </w:p>
    <w:bookmarkEnd w:id="20"/>
    <w:bookmarkStart w:id="21" w:name="Xc8628a7698f1b0ee5b3931a359d61d2d5d93898"/>
    <w:p>
      <w:pPr>
        <w:pStyle w:val="Heading2"/>
      </w:pPr>
      <w:r>
        <w:t xml:space="preserve">The Shift from Traditional to Digital Dominance</w:t>
      </w:r>
    </w:p>
    <w:p>
      <w:pPr>
        <w:pStyle w:val="FirstParagraph"/>
      </w:pPr>
      <w:r>
        <w:t xml:space="preserve">In the past, a</w:t>
      </w:r>
      <w:r>
        <w:t xml:space="preserve"> </w:t>
      </w:r>
      <w:r>
        <w:rPr>
          <w:bCs/>
          <w:b/>
        </w:rPr>
        <w:t xml:space="preserve">Marketing Manager</w:t>
      </w:r>
      <w:r>
        <w:t xml:space="preserve"> </w:t>
      </w:r>
      <w:r>
        <w:t xml:space="preserve">in Vietnam Ho Chi Minh City might have focused primarily on traditional media outlets such as television, radio, and print newspapers. While these channels still hold weight among older demographics and certain professional sectors, the paradigm has shifted dramatically. Today’s leading</w:t>
      </w:r>
      <w:r>
        <w:t xml:space="preserve"> </w:t>
      </w:r>
      <w:r>
        <w:rPr>
          <w:bCs/>
          <w:b/>
        </w:rPr>
        <w:t xml:space="preserve">Marketing Manager</w:t>
      </w:r>
      <w:r>
        <w:t xml:space="preserve">s are digital-first strategists. They must possess a nuanced understanding of social commerce platforms like Shopee, Lazada, TikTok Shop, and Zalo—a local messaging app that has evolved into a mini-program ecosystem.</w:t>
      </w:r>
    </w:p>
    <w:p>
      <w:pPr>
        <w:pStyle w:val="BodyText"/>
      </w:pPr>
      <w:r>
        <w:t xml:space="preserve">The role now requires proficiency in navigating the algorithmic landscapes of Instagram and Facebook, which remain dominant forces in brand discovery. However, the emergence of short-form video content on TikTok has forced</w:t>
      </w:r>
      <w:r>
        <w:t xml:space="preserve"> </w:t>
      </w:r>
      <w:r>
        <w:rPr>
          <w:bCs/>
          <w:b/>
        </w:rPr>
        <w:t xml:space="preserve">Marketing Manager</w:t>
      </w:r>
      <w:r>
        <w:t xml:space="preserve">s to rethink their creative processes entirely. Content must be authentic, fast-paced, and culturally relevant to capture attention spans that are increasingly fragmented. A successful</w:t>
      </w:r>
      <w:r>
        <w:t xml:space="preserve"> </w:t>
      </w:r>
      <w:r>
        <w:rPr>
          <w:bCs/>
          <w:b/>
        </w:rPr>
        <w:t xml:space="preserve">Marketing Manager</w:t>
      </w:r>
      <w:r>
        <w:t xml:space="preserve"> </w:t>
      </w:r>
      <w:r>
        <w:t xml:space="preserve">in Vietnam Ho Chi Minh City is no longer just a brand storyteller but also a content curator and community manager who can engage in real-time dialogue with consumers.</w:t>
      </w:r>
    </w:p>
    <w:bookmarkEnd w:id="21"/>
    <w:bookmarkStart w:id="22" w:name="data-driven-decision-making"/>
    <w:p>
      <w:pPr>
        <w:pStyle w:val="Heading2"/>
      </w:pPr>
      <w:r>
        <w:t xml:space="preserve">Data-Driven Decision Making</w:t>
      </w:r>
    </w:p>
    <w:p>
      <w:pPr>
        <w:pStyle w:val="FirstParagraph"/>
      </w:pPr>
      <w:r>
        <w:t xml:space="preserve">Gone are the days when marketing intuition was sufficient. In the hyper-competitive environment of Vietnam Ho Chi Minh City, data is king. A modern</w:t>
      </w:r>
      <w:r>
        <w:t xml:space="preserve"> </w:t>
      </w:r>
      <w:r>
        <w:rPr>
          <w:bCs/>
          <w:b/>
        </w:rPr>
        <w:t xml:space="preserve">Marketing Manager</w:t>
      </w:r>
      <w:r>
        <w:t xml:space="preserve"> </w:t>
      </w:r>
      <w:r>
        <w:t xml:space="preserve">must be adept at interpreting analytics from various sources to optimize campaigns in real time. This involves tracking customer journey metrics, conversion rates, return on ad spend (ROAS), and customer lifetime value (CLV).</w:t>
      </w:r>
    </w:p>
    <w:p>
      <w:pPr>
        <w:pStyle w:val="BodyText"/>
      </w:pPr>
      <w:r>
        <w:t xml:space="preserve">The ability to segment audiences with precision is critical. In a city of over nine million people, targeting "everyone" results in reaching no one effectively. A skilled</w:t>
      </w:r>
      <w:r>
        <w:t xml:space="preserve"> </w:t>
      </w:r>
      <w:r>
        <w:rPr>
          <w:bCs/>
          <w:b/>
        </w:rPr>
        <w:t xml:space="preserve">Marketing Manager</w:t>
      </w:r>
      <w:r>
        <w:t xml:space="preserve"> </w:t>
      </w:r>
      <w:r>
        <w:t xml:space="preserve">uses data to identify micro-segments—such as urban millennials interested in sustainable fashion or Gen Z consumers seeking experiential dining—and tailors messages specifically for these groups. This level of personalization drives higher engagement and fosters brand loyalty, which is essential for long-term growth.</w:t>
      </w:r>
    </w:p>
    <w:bookmarkEnd w:id="22"/>
    <w:bookmarkStart w:id="23" w:name="X96edb0b4c570b9a4463e3708e1880484facad9f"/>
    <w:p>
      <w:pPr>
        <w:pStyle w:val="Heading2"/>
      </w:pPr>
      <w:r>
        <w:t xml:space="preserve">Navigating Cultural Nuances and Localization</w:t>
      </w:r>
    </w:p>
    <w:p>
      <w:pPr>
        <w:pStyle w:val="FirstParagraph"/>
      </w:pPr>
      <w:r>
        <w:t xml:space="preserve">A crucial aspect of the</w:t>
      </w:r>
      <w:r>
        <w:t xml:space="preserve"> </w:t>
      </w:r>
      <w:r>
        <w:rPr>
          <w:bCs/>
          <w:b/>
        </w:rPr>
        <w:t xml:space="preserve">Marketing Manager</w:t>
      </w:r>
      <w:r>
        <w:t xml:space="preserve">'s role in Vietnam Ho Chi Minh City is localization. Global brands entering this market often fail when they attempt to replicate campaigns from other regions without adaptation. The</w:t>
      </w:r>
      <w:r>
        <w:t xml:space="preserve"> </w:t>
      </w:r>
      <w:r>
        <w:rPr>
          <w:bCs/>
          <w:b/>
        </w:rPr>
        <w:t xml:space="preserve">Marketing Manager</w:t>
      </w:r>
      <w:r>
        <w:t xml:space="preserve"> </w:t>
      </w:r>
      <w:r>
        <w:t xml:space="preserve">acts as the bridge between global headquarters and local consumers, ensuring that messaging respects local customs, language nuances, and cultural sensitivities.</w:t>
      </w:r>
    </w:p>
    <w:p>
      <w:pPr>
        <w:pStyle w:val="BodyText"/>
      </w:pPr>
      <w:r>
        <w:t xml:space="preserve">This includes understanding the significance of festivals like Tet (Lunar New Year), which is a critical period for sales and brand engagement. A</w:t>
      </w:r>
      <w:r>
        <w:t xml:space="preserve"> </w:t>
      </w:r>
      <w:r>
        <w:rPr>
          <w:bCs/>
          <w:b/>
        </w:rPr>
        <w:t xml:space="preserve">Marketing Manager</w:t>
      </w:r>
      <w:r>
        <w:t xml:space="preserve"> </w:t>
      </w:r>
      <w:r>
        <w:t xml:space="preserve">must plan campaigns around these cultural peaks, creating emotional connections that resonate deeply with local values. Furthermore, language plays a vital role; while English is widely understood in business circles, marketing copy that incorporates Vietnamese slang or poetic expressions often performs better in connecting with the mass market.</w:t>
      </w:r>
    </w:p>
    <w:bookmarkEnd w:id="23"/>
    <w:bookmarkStart w:id="24" w:name="Xe0658b8dcb450efa955af3b92929206090afa2d"/>
    <w:p>
      <w:pPr>
        <w:pStyle w:val="Heading2"/>
      </w:pPr>
      <w:r>
        <w:t xml:space="preserve">The Rise of Influencer and Community Marketing</w:t>
      </w:r>
    </w:p>
    <w:p>
      <w:pPr>
        <w:pStyle w:val="FirstParagraph"/>
      </w:pPr>
      <w:r>
        <w:t xml:space="preserve">In Vietnam Ho Chi Minh City, trust is transferred through influencers. The</w:t>
      </w:r>
      <w:r>
        <w:t xml:space="preserve"> </w:t>
      </w:r>
      <w:r>
        <w:rPr>
          <w:bCs/>
          <w:b/>
        </w:rPr>
        <w:t xml:space="preserve">Marketing Manager</w:t>
      </w:r>
      <w:r>
        <w:t xml:space="preserve"> </w:t>
      </w:r>
      <w:r>
        <w:t xml:space="preserve">must identify and collaborate with Key Opinion Leaders (KOLs) and Key Opinion Consumers (KOCs). Unlike traditional celebrities, KOCs are often perceived as more relatable and trustworthy by younger consumers. Building relationships with these individuals requires diplomatic skills, negotiation expertise, and a clear understanding of performance metrics.</w:t>
      </w:r>
    </w:p>
    <w:p>
      <w:pPr>
        <w:pStyle w:val="BodyText"/>
      </w:pPr>
      <w:r>
        <w:t xml:space="preserve">The</w:t>
      </w:r>
      <w:r>
        <w:t xml:space="preserve"> </w:t>
      </w:r>
      <w:r>
        <w:rPr>
          <w:bCs/>
          <w:b/>
        </w:rPr>
        <w:t xml:space="preserve">Marketing Manager</w:t>
      </w:r>
      <w:r>
        <w:t xml:space="preserve"> </w:t>
      </w:r>
      <w:r>
        <w:t xml:space="preserve">is responsible for managing these partnerships to ensure authenticity. Consumers in Vietnam Ho Chi Minh City are savvy; they can detect sponsored content that feels forced or insincere. Therefore, the role involves curating briefs that allow influencers creative freedom while ensuring brand alignment. This strategy leverages social proof, which is a powerful driver of purchase decisions in this market.</w:t>
      </w:r>
    </w:p>
    <w:bookmarkEnd w:id="24"/>
    <w:bookmarkStart w:id="25" w:name="challenges-and-future-outlook"/>
    <w:p>
      <w:pPr>
        <w:pStyle w:val="Heading2"/>
      </w:pPr>
      <w:r>
        <w:t xml:space="preserve">Challenges and Future Outlook</w:t>
      </w:r>
    </w:p>
    <w:p>
      <w:pPr>
        <w:pStyle w:val="FirstParagraph"/>
      </w:pPr>
      <w:r>
        <w:t xml:space="preserve">The path for the</w:t>
      </w:r>
      <w:r>
        <w:t xml:space="preserve"> </w:t>
      </w:r>
      <w:r>
        <w:rPr>
          <w:bCs/>
          <w:b/>
        </w:rPr>
        <w:t xml:space="preserve">Marketing Manager</w:t>
      </w:r>
      <w:r>
        <w:t xml:space="preserve"> </w:t>
      </w:r>
      <w:r>
        <w:t xml:space="preserve">in Vietnam Ho Chi Minh City is not without obstacles. Market saturation across various sectors leads to intense competition, driving up customer acquisition costs. Additionally, economic fluctuations can impact consumer spending habits, requiring agile budget management. Regulatory environments regarding data privacy and digital advertising are also evolving, demanding continuous learning and compliance awareness from</w:t>
      </w:r>
      <w:r>
        <w:t xml:space="preserve"> </w:t>
      </w:r>
      <w:r>
        <w:rPr>
          <w:bCs/>
          <w:b/>
        </w:rPr>
        <w:t xml:space="preserve">Marketing Manager</w:t>
      </w:r>
      <w:r>
        <w:t xml:space="preserve">s.</w:t>
      </w:r>
    </w:p>
    <w:p>
      <w:pPr>
        <w:pStyle w:val="BodyText"/>
      </w:pPr>
      <w:r>
        <w:t xml:space="preserve">Looking forward, artificial intelligence (AI) will likely play an even greater role in marketing strategies. From AI-driven chatbots for customer service to predictive analytics for inventory management, the</w:t>
      </w:r>
      <w:r>
        <w:t xml:space="preserve"> </w:t>
      </w:r>
      <w:r>
        <w:rPr>
          <w:bCs/>
          <w:b/>
        </w:rPr>
        <w:t xml:space="preserve">Marketing Manager</w:t>
      </w:r>
      <w:r>
        <w:t xml:space="preserve"> </w:t>
      </w:r>
      <w:r>
        <w:t xml:space="preserve">must stay ahead of technological curves. Furthermore, sustainability is becoming a key differentiator. Consumers in Vietnam Ho Chi Minh City are increasingly conscious of environmental issues, and</w:t>
      </w:r>
      <w:r>
        <w:t xml:space="preserve"> </w:t>
      </w:r>
      <w:r>
        <w:rPr>
          <w:bCs/>
          <w:b/>
        </w:rPr>
        <w:t xml:space="preserve">Marketing Manager</w:t>
      </w:r>
      <w:r>
        <w:t xml:space="preserve">s who can authentically communicate sustainable practices will gain a competitive edge.</w:t>
      </w:r>
    </w:p>
    <w:bookmarkEnd w:id="25"/>
    <w:bookmarkStart w:id="26" w:name="conclusion"/>
    <w:p>
      <w:pPr>
        <w:pStyle w:val="Heading2"/>
      </w:pPr>
      <w:r>
        <w:t xml:space="preserve">Conclusion</w:t>
      </w:r>
    </w:p>
    <w:p>
      <w:pPr>
        <w:pStyle w:val="FirstParagraph"/>
      </w:pPr>
      <w:r>
        <w:t xml:space="preserve">In conclusion, the position of</w:t>
      </w:r>
      <w:r>
        <w:t xml:space="preserve"> </w:t>
      </w:r>
      <w:r>
        <w:rPr>
          <w:bCs/>
          <w:b/>
        </w:rPr>
        <w:t xml:space="preserve">Marketing Manager</w:t>
      </w:r>
      <w:r>
        <w:t xml:space="preserve"> </w:t>
      </w:r>
      <w:r>
        <w:t xml:space="preserve">in Vietnam Ho Chi Minh City is complex, multifaceted, and indispensable. It requires a blend of creative vision, analytical rigor, cultural intelligence, and technological fluency. As Vietnam Ho Chi Minh City continues to assert its position as a leading economic hub in Southeast Asia, the</w:t>
      </w:r>
      <w:r>
        <w:t xml:space="preserve"> </w:t>
      </w:r>
      <w:r>
        <w:rPr>
          <w:bCs/>
          <w:b/>
        </w:rPr>
        <w:t xml:space="preserve">Marketing Manager</w:t>
      </w:r>
      <w:r>
        <w:t xml:space="preserve"> </w:t>
      </w:r>
      <w:r>
        <w:t xml:space="preserve">will remain at the forefront of this growth story. By effectively leveraging digital channels, embracing data-driven insights, and honoring cultural nuances, these professionals not only drive business success but also shape the consumer landscape of one of the world’s most exciting cities.</w:t>
      </w:r>
    </w:p>
    <w:p>
      <w:pPr>
        <w:pStyle w:val="BodyText"/>
      </w:pPr>
      <w:r>
        <w:t xml:space="preserve">The future belongs to those who can adapt quickly and connect deeply. For every company operating in Vietnam Ho Chi Minh City, investing in a robust marketing leadership team is not just a strategic choice; it is a necessity for survival and prosperity in this dynamic ecosystem.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Vietnam Ho Chi Minh City</dc:title>
  <dc:creator/>
  <cp:keywords/>
  <dcterms:created xsi:type="dcterms:W3CDTF">2026-07-30T03:13:51Z</dcterms:created>
  <dcterms:modified xsi:type="dcterms:W3CDTF">2026-07-30T03:13:51Z</dcterms:modified>
</cp:coreProperties>
</file>

<file path=docProps/custom.xml><?xml version="1.0" encoding="utf-8"?>
<Properties xmlns="http://schemas.openxmlformats.org/officeDocument/2006/custom-properties" xmlns:vt="http://schemas.openxmlformats.org/officeDocument/2006/docPropsVTypes"/>
</file>