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Masonry:</w:t>
      </w:r>
      <w:r>
        <w:t xml:space="preserve"> </w:t>
      </w:r>
      <w:r>
        <w:t xml:space="preserve">Rebuilding</w:t>
      </w:r>
      <w:r>
        <w:t xml:space="preserve"> </w:t>
      </w:r>
      <w:r>
        <w:t xml:space="preserve">Afghanistan</w:t>
      </w:r>
      <w:r>
        <w:t xml:space="preserve"> </w:t>
      </w:r>
      <w:r>
        <w:t xml:space="preserve">Kabul</w:t>
      </w:r>
    </w:p>
    <w:bookmarkStart w:id="27" w:name="the-stone-and-spirit-of-restoration"/>
    <w:p>
      <w:pPr>
        <w:pStyle w:val="Heading1"/>
      </w:pPr>
      <w:r>
        <w:t xml:space="preserve">The Stone and Spirit of Restoration</w:t>
      </w:r>
    </w:p>
    <w:bookmarkStart w:id="20" w:name="Xe12ac565e080b4c71c03d4ddf128b44cbb9521c"/>
    <w:p>
      <w:pPr>
        <w:pStyle w:val="Heading2"/>
      </w:pPr>
      <w:r>
        <w:t xml:space="preserve">An Essay on Masonry in the Context of Afghanistan Kabul</w:t>
      </w:r>
    </w:p>
    <w:p>
      <w:pPr>
        <w:pStyle w:val="FirstParagraph"/>
      </w:pPr>
      <w:r>
        <w:t xml:space="preserve">In the heart of Central Asia, where ancient trade routes once converged to become arteries of culture and commerce, lies a city defined by both its enduring history and its recent travails. Kabul, the capital of</w:t>
      </w:r>
      <w:r>
        <w:t xml:space="preserve"> </w:t>
      </w:r>
      <w:r>
        <w:rPr>
          <w:bCs/>
          <w:b/>
        </w:rPr>
        <w:t xml:space="preserve">Afghanistan</w:t>
      </w:r>
      <w:r>
        <w:t xml:space="preserve">, stands as a testament to human resilience. It is a place where every brick laid carries the weight of memory and the hope for future generations. Within this complex landscape, the profession and artistry of</w:t>
      </w:r>
      <w:r>
        <w:t xml:space="preserve"> </w:t>
      </w:r>
      <w:r>
        <w:rPr>
          <w:bCs/>
          <w:b/>
        </w:rPr>
        <w:t xml:space="preserve">mason</w:t>
      </w:r>
      <w:r>
        <w:t xml:space="preserve"> </w:t>
      </w:r>
      <w:r>
        <w:t xml:space="preserve">are not merely occupational categories but vital symbols of reconstruction, stability, and cultural preservation. To understand the rebuilding of</w:t>
      </w:r>
      <w:r>
        <w:t xml:space="preserve"> </w:t>
      </w:r>
      <w:r>
        <w:rPr>
          <w:bCs/>
          <w:b/>
        </w:rPr>
        <w:t xml:space="preserve">Afghanistan Kabul</w:t>
      </w:r>
      <w:r>
        <w:t xml:space="preserve"> </w:t>
      </w:r>
      <w:r>
        <w:t xml:space="preserve">is to understand the hands that shape its stones.</w:t>
      </w:r>
    </w:p>
    <w:bookmarkEnd w:id="20"/>
    <w:bookmarkStart w:id="21" w:name="X19400a2ed6f79ad9176aa8e1649c70264a67bca"/>
    <w:p>
      <w:pPr>
        <w:pStyle w:val="Heading2"/>
      </w:pPr>
      <w:r>
        <w:t xml:space="preserve">The Historical Foundation: Stone as Memory</w:t>
      </w:r>
    </w:p>
    <w:p>
      <w:pPr>
        <w:pStyle w:val="FirstParagraph"/>
      </w:pPr>
      <w:r>
        <w:t xml:space="preserve">The city of Kabul has been built upon layers of history that are literally written in stone. From the ancient citadels perched on high ground to the intricate bazaars where light filters through dusty air, masonry has always been central to urban identity. The</w:t>
      </w:r>
      <w:r>
        <w:t xml:space="preserve"> </w:t>
      </w:r>
      <w:r>
        <w:rPr>
          <w:bCs/>
          <w:b/>
        </w:rPr>
        <w:t xml:space="preserve">mason</w:t>
      </w:r>
      <w:r>
        <w:t xml:space="preserve"> </w:t>
      </w:r>
      <w:r>
        <w:t xml:space="preserve">in this region is a custodian of tradition. For centuries, local craftsmen have utilized mud brick, adobe, and cut stone techniques that are perfectly adapted to the harsh continental climate and seismic activity of the Hindu Kush mountains.</w:t>
      </w:r>
    </w:p>
    <w:p>
      <w:pPr>
        <w:pStyle w:val="BodyText"/>
      </w:pPr>
      <w:r>
        <w:t xml:space="preserve">In</w:t>
      </w:r>
      <w:r>
        <w:t xml:space="preserve"> </w:t>
      </w:r>
      <w:r>
        <w:rPr>
          <w:bCs/>
          <w:b/>
        </w:rPr>
        <w:t xml:space="preserve">Afghanistan Kabul</w:t>
      </w:r>
      <w:r>
        <w:t xml:space="preserve">, architecture was never just about shelter; it was about community. The courtyard houses (</w:t>
      </w:r>
      <w:r>
        <w:rPr>
          <w:iCs/>
          <w:i/>
        </w:rPr>
        <w:t xml:space="preserve">charbagh</w:t>
      </w:r>
      <w:r>
        <w:t xml:space="preserve"> </w:t>
      </w:r>
      <w:r>
        <w:t xml:space="preserve">style influences) required precise masonry work to create secure, family-centered environments. When conflict devastated these structures, the loss was not only structural but spiritual. The destruction of libraries, mosques, and historical monuments represented an erasure of identity. Therefore, the return of the</w:t>
      </w:r>
      <w:r>
        <w:t xml:space="preserve"> </w:t>
      </w:r>
      <w:r>
        <w:rPr>
          <w:bCs/>
          <w:b/>
        </w:rPr>
        <w:t xml:space="preserve">mason</w:t>
      </w:r>
      <w:r>
        <w:t xml:space="preserve"> </w:t>
      </w:r>
      <w:r>
        <w:t xml:space="preserve">is synonymous with the return of dignity and order.</w:t>
      </w:r>
    </w:p>
    <w:bookmarkEnd w:id="21"/>
    <w:bookmarkStart w:id="22" w:name="the-crisis-and-the-collapse"/>
    <w:p>
      <w:pPr>
        <w:pStyle w:val="Heading2"/>
      </w:pPr>
      <w:r>
        <w:t xml:space="preserve">The Crisis and the Collapse</w:t>
      </w:r>
    </w:p>
    <w:p>
      <w:pPr>
        <w:pStyle w:val="FirstParagraph"/>
      </w:pPr>
      <w:r>
        <w:t xml:space="preserve">For decades,</w:t>
      </w:r>
      <w:r>
        <w:t xml:space="preserve"> </w:t>
      </w:r>
      <w:r>
        <w:rPr>
          <w:bCs/>
          <w:b/>
        </w:rPr>
        <w:t xml:space="preserve">Afghanistan Kabul</w:t>
      </w:r>
      <w:r>
        <w:t xml:space="preserve"> </w:t>
      </w:r>
      <w:r>
        <w:t xml:space="preserve">endured periods where construction was often halted by conflict. The role of the</w:t>
      </w:r>
      <w:r>
        <w:t xml:space="preserve"> </w:t>
      </w:r>
      <w:r>
        <w:rPr>
          <w:bCs/>
          <w:b/>
        </w:rPr>
        <w:t xml:space="preserve">mason</w:t>
      </w:r>
      <w:r>
        <w:t xml:space="preserve"> </w:t>
      </w:r>
      <w:r>
        <w:t xml:space="preserve">shifted from builder to refugee, or worse, forced into roles of destruction under duress. Infrastructure crumbled. Schools became ruins; hospitals were damaged beyond immediate repair; homes were shattered by artillery and neglect. In this vacuum, the skills required to rebuild were often lost as younger generations fled or lacked access to education in the trades.</w:t>
      </w:r>
    </w:p>
    <w:p>
      <w:pPr>
        <w:pStyle w:val="BodyText"/>
      </w:pPr>
      <w:r>
        <w:t xml:space="preserve">The physical landscape of</w:t>
      </w:r>
      <w:r>
        <w:t xml:space="preserve"> </w:t>
      </w:r>
      <w:r>
        <w:rPr>
          <w:bCs/>
          <w:b/>
        </w:rPr>
        <w:t xml:space="preserve">Afghanistan Kabul</w:t>
      </w:r>
      <w:r>
        <w:t xml:space="preserve"> </w:t>
      </w:r>
      <w:r>
        <w:t xml:space="preserve">became a scarred canvas. Rubble piled high in streets that once bustled with life. The absence of skilled masonry work meant that temporary shelters were often unsafe, lacking proper ventilation, structural integrity, or thermal insulation against cold winters and hot summers. This highlights the critical need for restoring not just buildings, but the *knowledge* of how to build them correctly and safely.</w:t>
      </w:r>
    </w:p>
    <w:bookmarkEnd w:id="22"/>
    <w:bookmarkStart w:id="23" w:name="X47b352995438b4161af3c2e8ba41938e4a614b8"/>
    <w:p>
      <w:pPr>
        <w:pStyle w:val="Heading2"/>
      </w:pPr>
      <w:r>
        <w:t xml:space="preserve">The Renaissance of Craft: Mending the City</w:t>
      </w:r>
    </w:p>
    <w:p>
      <w:pPr>
        <w:pStyle w:val="FirstParagraph"/>
      </w:pPr>
      <w:r>
        <w:t xml:space="preserve">Today, amidst ongoing challenges, there is a quiet renaissance taking place in</w:t>
      </w:r>
      <w:r>
        <w:t xml:space="preserve"> </w:t>
      </w:r>
      <w:r>
        <w:rPr>
          <w:bCs/>
          <w:b/>
        </w:rPr>
        <w:t xml:space="preserve">Afghanistan Kabul</w:t>
      </w:r>
      <w:r>
        <w:t xml:space="preserve">. International aid organizations and local NGOs are increasingly focusing on "cash-for-work" programs that prioritize hiring local laborers to clear rubble and rebuild. Here, the</w:t>
      </w:r>
      <w:r>
        <w:t xml:space="preserve"> </w:t>
      </w:r>
      <w:r>
        <w:rPr>
          <w:bCs/>
          <w:b/>
        </w:rPr>
        <w:t xml:space="preserve">mason</w:t>
      </w:r>
      <w:r>
        <w:t xml:space="preserve"> </w:t>
      </w:r>
      <w:r>
        <w:t xml:space="preserve">emerges as a hero of everyday resilience. By employing former combatants or displaced youth, these initiatives provide not just income but purpose.</w:t>
      </w:r>
    </w:p>
    <w:p>
      <w:pPr>
        <w:pStyle w:val="BodyText"/>
      </w:pPr>
      <w:r>
        <w:t xml:space="preserve">The modern mason in Kabul is often trained in modern techniques while respecting traditional aesthetics. This hybrid approach is essential for</w:t>
      </w:r>
      <w:r>
        <w:t xml:space="preserve"> </w:t>
      </w:r>
      <w:r>
        <w:rPr>
          <w:bCs/>
          <w:b/>
        </w:rPr>
        <w:t xml:space="preserve">Afghanistan Kabul</w:t>
      </w:r>
      <w:r>
        <w:t xml:space="preserve">, which must balance heritage preservation with earthquake-resistant engineering. The</w:t>
      </w:r>
      <w:r>
        <w:t xml:space="preserve"> </w:t>
      </w:r>
      <w:r>
        <w:rPr>
          <w:bCs/>
          <w:b/>
        </w:rPr>
        <w:t xml:space="preserve">mason</w:t>
      </w:r>
      <w:r>
        <w:t xml:space="preserve"> </w:t>
      </w:r>
      <w:r>
        <w:t xml:space="preserve">learns to weave steel reinforcement into concrete and mud-brick walls, creating structures that can withstand both the physical shocks of earthquakes and the passage of time.</w:t>
      </w:r>
    </w:p>
    <w:bookmarkEnd w:id="23"/>
    <w:bookmarkStart w:id="24" w:name="economic-and-social-implications"/>
    <w:p>
      <w:pPr>
        <w:pStyle w:val="Heading2"/>
      </w:pPr>
      <w:r>
        <w:t xml:space="preserve">Economic and Social Implications</w:t>
      </w:r>
    </w:p>
    <w:p>
      <w:pPr>
        <w:pStyle w:val="FirstParagraph"/>
      </w:pPr>
      <w:r>
        <w:t xml:space="preserve">The impact of masonry work extends far beyond the individual builder. In</w:t>
      </w:r>
      <w:r>
        <w:t xml:space="preserve"> </w:t>
      </w:r>
      <w:r>
        <w:rPr>
          <w:bCs/>
          <w:b/>
        </w:rPr>
        <w:t xml:space="preserve">Afghanistan Kabul</w:t>
      </w:r>
      <w:r>
        <w:t xml:space="preserve">, construction is a massive part of the informal economy. When a</w:t>
      </w:r>
      <w:r>
        <w:t xml:space="preserve"> </w:t>
      </w:r>
      <w:r>
        <w:rPr>
          <w:bCs/>
          <w:b/>
        </w:rPr>
        <w:t xml:space="preserve">mason</w:t>
      </w:r>
      <w:r>
        <w:t xml:space="preserve"> </w:t>
      </w:r>
      <w:r>
        <w:t xml:space="preserve">builds a wall, they are employing assistants, sourcing materials from local quarries and markets, and supporting suppliers. Thus, revitalizing the masonry trade stimulates broader economic activity.</w:t>
      </w:r>
    </w:p>
    <w:p>
      <w:pPr>
        <w:pStyle w:val="BodyText"/>
      </w:pPr>
      <w:r>
        <w:t xml:space="preserve">Furthermore, there is a profound social dimension. In a society deeply rooted in tribal and familial structures visible through architecture (such as high walls for privacy), the</w:t>
      </w:r>
      <w:r>
        <w:t xml:space="preserve"> </w:t>
      </w:r>
      <w:r>
        <w:rPr>
          <w:bCs/>
          <w:b/>
        </w:rPr>
        <w:t xml:space="preserve">mason</w:t>
      </w:r>
      <w:r>
        <w:t xml:space="preserve"> </w:t>
      </w:r>
      <w:r>
        <w:t xml:space="preserve">works within the community fabric. They rebuild homes where families can live in safety, schools where children can learn, and clinics where health services can be delivered. The act of building is an act of peacebuilding. In</w:t>
      </w:r>
      <w:r>
        <w:t xml:space="preserve"> </w:t>
      </w:r>
      <w:r>
        <w:rPr>
          <w:bCs/>
          <w:b/>
        </w:rPr>
        <w:t xml:space="preserve">Afghanistan Kabul</w:t>
      </w:r>
      <w:r>
        <w:t xml:space="preserve">, a finished roof means a family stays dry during monsoon rains; a reinforced wall means teachers have a secure place to instruct the next generation.</w:t>
      </w:r>
    </w:p>
    <w:bookmarkEnd w:id="24"/>
    <w:bookmarkStart w:id="25" w:name="challenges-facing-the-modern-mason"/>
    <w:p>
      <w:pPr>
        <w:pStyle w:val="Heading2"/>
      </w:pPr>
      <w:r>
        <w:t xml:space="preserve">Challenges Facing the Modern Mason</w:t>
      </w:r>
    </w:p>
    <w:p>
      <w:pPr>
        <w:pStyle w:val="FirstParagraph"/>
      </w:pPr>
      <w:r>
        <w:t xml:space="preserve">Despite this progress, challenges remain acute. Access to quality materials in</w:t>
      </w:r>
      <w:r>
        <w:t xml:space="preserve"> </w:t>
      </w:r>
      <w:r>
        <w:rPr>
          <w:bCs/>
          <w:b/>
        </w:rPr>
        <w:t xml:space="preserve">Afghanistan Kabul</w:t>
      </w:r>
      <w:r>
        <w:t xml:space="preserve"> </w:t>
      </w:r>
      <w:r>
        <w:t xml:space="preserve">can be difficult due to logistical bottlenecks and economic instability. The cost of cement, steel, and proper tools often exceeds what local families can afford. Additionally, there is a pressing need for formal certification and training programs that recognize the skill level of traditional masons while introducing them to modern safety standards.</w:t>
      </w:r>
    </w:p>
    <w:p>
      <w:pPr>
        <w:pStyle w:val="BodyText"/>
      </w:pPr>
      <w:r>
        <w:t xml:space="preserve">The</w:t>
      </w:r>
      <w:r>
        <w:t xml:space="preserve"> </w:t>
      </w:r>
      <w:r>
        <w:rPr>
          <w:bCs/>
          <w:b/>
        </w:rPr>
        <w:t xml:space="preserve">mason</w:t>
      </w:r>
      <w:r>
        <w:t xml:space="preserve"> </w:t>
      </w:r>
      <w:r>
        <w:t xml:space="preserve">must also navigate the psychological trauma associated with their work environment. Working in rubble-strewn sites, often amidst political uncertainty, takes a toll on mental health. Support systems are needed alongside technical training to ensure that those rebuilding their city are themselves supported in their recovery.</w:t>
      </w:r>
    </w:p>
    <w:bookmarkEnd w:id="25"/>
    <w:bookmarkStart w:id="26" w:name="conclusion-building-the-future"/>
    <w:p>
      <w:pPr>
        <w:pStyle w:val="Heading2"/>
      </w:pPr>
      <w:r>
        <w:t xml:space="preserve">Conclusion: Building the Future</w:t>
      </w:r>
    </w:p>
    <w:p>
      <w:pPr>
        <w:pStyle w:val="FirstParagraph"/>
      </w:pPr>
      <w:r>
        <w:t xml:space="preserve">To look at</w:t>
      </w:r>
      <w:r>
        <w:t xml:space="preserve"> </w:t>
      </w:r>
      <w:r>
        <w:rPr>
          <w:bCs/>
          <w:b/>
        </w:rPr>
        <w:t xml:space="preserve">Afghanistan Kabul</w:t>
      </w:r>
      <w:r>
        <w:t xml:space="preserve"> </w:t>
      </w:r>
      <w:r>
        <w:t xml:space="preserve">is to see a city in transition, striving for stability amidst complexity. The story of its future is being written not only by politicians or diplomats but by the hands of the</w:t>
      </w:r>
      <w:r>
        <w:t xml:space="preserve"> </w:t>
      </w:r>
      <w:r>
        <w:rPr>
          <w:bCs/>
          <w:b/>
        </w:rPr>
        <w:t xml:space="preserve">mason</w:t>
      </w:r>
      <w:r>
        <w:t xml:space="preserve">. Every mortar joint laid, every arch constructed, and every foundation poured contributes to the narrative of survival and hope.</w:t>
      </w:r>
    </w:p>
    <w:p>
      <w:pPr>
        <w:pStyle w:val="BodyText"/>
      </w:pPr>
      <w:r>
        <w:t xml:space="preserve">The</w:t>
      </w:r>
      <w:r>
        <w:t xml:space="preserve"> </w:t>
      </w:r>
      <w:r>
        <w:rPr>
          <w:bCs/>
          <w:b/>
        </w:rPr>
        <w:t xml:space="preserve">mason</w:t>
      </w:r>
      <w:r>
        <w:t xml:space="preserve"> </w:t>
      </w:r>
      <w:r>
        <w:t xml:space="preserve">in Kabul represents a bridge between past and future. They honor the architectural heritage of</w:t>
      </w:r>
      <w:r>
        <w:t xml:space="preserve"> </w:t>
      </w:r>
      <w:r>
        <w:rPr>
          <w:bCs/>
          <w:b/>
        </w:rPr>
        <w:t xml:space="preserve">Afghanistan Kabul</w:t>
      </w:r>
      <w:r>
        <w:t xml:space="preserve"> </w:t>
      </w:r>
      <w:r>
        <w:t xml:space="preserve">by preserving traditional styles while adapting to modern needs for safety and durability. As international attention sometimes wanes, it is these local artisans who remain constant, committed to their craft.</w:t>
      </w:r>
    </w:p>
    <w:p>
      <w:pPr>
        <w:pStyle w:val="BodyText"/>
      </w:pPr>
      <w:r>
        <w:t xml:space="preserve">In conclusion, supporting masonry initiatives in</w:t>
      </w:r>
      <w:r>
        <w:t xml:space="preserve"> </w:t>
      </w:r>
      <w:r>
        <w:rPr>
          <w:bCs/>
          <w:b/>
        </w:rPr>
        <w:t xml:space="preserve">Afghanistan Kabul</w:t>
      </w:r>
      <w:r>
        <w:t xml:space="preserve"> </w:t>
      </w:r>
      <w:r>
        <w:t xml:space="preserve">is one of the most tangible ways to foster long-term peace and development. By empowering the</w:t>
      </w:r>
      <w:r>
        <w:t xml:space="preserve"> </w:t>
      </w:r>
      <w:r>
        <w:rPr>
          <w:bCs/>
          <w:b/>
        </w:rPr>
        <w:t xml:space="preserve">mason</w:t>
      </w:r>
      <w:r>
        <w:t xml:space="preserve">, we empower communities. We provide skills that cannot be taken away by conflict. We build infrastructure that protects human life. The stones of Kabul are being put back together, piece by piece, by hands that know both the weight of history and the lightness of hope.</w:t>
      </w:r>
    </w:p>
    <w:p>
      <w:pPr>
        <w:pStyle w:val="BlockText"/>
      </w:pPr>
      <w:r>
        <w:t xml:space="preserve">“A nation is not just defined by its borders, but by its buildings—the schools it raises for children and the homes it restores for families. In</w:t>
      </w:r>
      <w:r>
        <w:t xml:space="preserve"> </w:t>
      </w:r>
      <w:r>
        <w:rPr>
          <w:bCs/>
          <w:b/>
        </w:rPr>
        <w:t xml:space="preserve">Afghanistan Kabul</w:t>
      </w:r>
      <w:r>
        <w:t xml:space="preserve">, every mason is an architect of peace.”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Masonry: Rebuilding Afghanistan Kabul</dc:title>
  <dc:creator/>
  <dc:language>en</dc:language>
  <cp:keywords/>
  <dcterms:created xsi:type="dcterms:W3CDTF">2026-07-29T03:52:37Z</dcterms:created>
  <dcterms:modified xsi:type="dcterms:W3CDTF">2026-07-29T03:52:37Z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