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Convergence</w:t>
      </w:r>
      <w:r>
        <w:t xml:space="preserve"> </w:t>
      </w:r>
      <w:r>
        <w:t xml:space="preserve">of</w:t>
      </w:r>
      <w:r>
        <w:t xml:space="preserve"> </w:t>
      </w:r>
      <w:r>
        <w:t xml:space="preserve">Stone</w:t>
      </w:r>
      <w:r>
        <w:t xml:space="preserve"> </w:t>
      </w:r>
      <w:r>
        <w:t xml:space="preserve">and</w:t>
      </w:r>
      <w:r>
        <w:t xml:space="preserve"> </w:t>
      </w:r>
      <w:r>
        <w:t xml:space="preserve">Spirit</w:t>
      </w:r>
    </w:p>
    <w:bookmarkStart w:id="25" w:name="X39546ac70f40c1cc29c6df402b84c1d92df1e0d"/>
    <w:p>
      <w:pPr>
        <w:pStyle w:val="Heading1"/>
      </w:pPr>
      <w:r>
        <w:t xml:space="preserve">The Mason in Egypt Alexandria: A Convergence of Stone and Spirit</w:t>
      </w:r>
    </w:p>
    <w:p>
      <w:pPr>
        <w:pStyle w:val="FirstParagraph"/>
      </w:pPr>
      <w:r>
        <w:t xml:space="preserve">To understand the figure of the mason within the specific context of Egypt Alexandria is to embark on a journey through time, geography, and metaphysics. It is an exploration that bridges the ancient monumentalism of Pharaonic civilization with Hellenistic urban planning, Roman engineering, and Islamic architectural traditions. The word "mason" itself carries weight; it refers not merely to a laborer who lays stone but to a creator of structure, an artist who shapes the raw material of the earth into habitable spaces that reflect cultural values and spiritual aspirations. When we place this figure in Egypt Alexandria, we are situating the mason at one of history’s most vibrant crossroads—a city built on sand, sea, and stone, where diverse cultures collided to produce a unique architectural synthesis.</w:t>
      </w:r>
    </w:p>
    <w:bookmarkStart w:id="20" w:name="the-historical-weight-of-stone"/>
    <w:p>
      <w:pPr>
        <w:pStyle w:val="Heading2"/>
      </w:pPr>
      <w:r>
        <w:t xml:space="preserve">The Historical Weight of Stone</w:t>
      </w:r>
    </w:p>
    <w:p>
      <w:pPr>
        <w:pStyle w:val="FirstParagraph"/>
      </w:pPr>
      <w:r>
        <w:t xml:space="preserve">Alexandria was founded by Alexander the Great in 331 BC, but its roots in masonry stretch back millennia before his arrival. The land itself had been shaped by the hands of ancient Egyptians, who viewed construction as a sacred act. For them, stone was eternal; it survived death and preserved memory. When Greek engineers arrived to design this new city on the Mediterranean coast, they brought with them a tradition of urban planning that required precise masonry skills—grid patterns, drainage systems, and monumental public buildings. The fusion of these traditions created a distinct Alexandrian style where Egyptian durability met Greek elegance.</w:t>
      </w:r>
    </w:p>
    <w:p>
      <w:pPr>
        <w:pStyle w:val="BodyText"/>
      </w:pPr>
      <w:r>
        <w:t xml:space="preserve">In this historical landscape, the mason was both a technician and an artisan. He worked with limestone from nearby quarries, marble imported from Greece and Egypt’s north coast, and granite brought all the way from Aswan in Upper Egypt. Each material told a story of trade routes, political power, and artistic preference. The Great Library of Alexandria, one of the wonders of the ancient world, was not just a repository of knowledge but also a masterpiece built by masons who understood how to create spaces large enough to inspire awe yet intimate enough for study.</w:t>
      </w:r>
    </w:p>
    <w:bookmarkEnd w:id="20"/>
    <w:bookmarkStart w:id="21" w:name="Xf32f545030c28d9144538f286a6df17e29fdd68"/>
    <w:p>
      <w:pPr>
        <w:pStyle w:val="Heading2"/>
      </w:pPr>
      <w:r>
        <w:t xml:space="preserve">The Spiritual Dimension: From Masonry to Freemasonry?</w:t>
      </w:r>
    </w:p>
    <w:p>
      <w:pPr>
        <w:pStyle w:val="FirstParagraph"/>
      </w:pPr>
      <w:r>
        <w:t xml:space="preserve">It is impossible to discuss the mason in Egypt Alexandria without touching upon the symbolic and esoteric dimensions associated with the term. In modern times, "Mason" often evokes images of Freemasonry—a fraternal organization rooted in medieval stonemasons’ guilds. While historical Freemasonry as an institution emerged later in Europe, its philosophical underpinnings draw heavily from ancient traditions found throughout Egypt and Greece.</w:t>
      </w:r>
    </w:p>
    <w:p>
      <w:pPr>
        <w:pStyle w:val="BodyText"/>
      </w:pPr>
      <w:r>
        <w:t xml:space="preserve">In Alexandria, particularly during the Ptolemaic and Roman periods, mystery schools thrived. These were centers of learning where philosophy, astronomy, religion, and craft merged. The "operative" mason—the builder of physical temples—often overlapped with the "speculative" mason—the thinker who built metaphysical structures in his mind. Figures like Plotinus and later Christian Gnostics walked streets paved by men whose chisels had carved sanctuaries dedicated to Serapis, Isis, and Zeus. Thus, the act of building became a form of prayer.</w:t>
      </w:r>
    </w:p>
    <w:bookmarkEnd w:id="21"/>
    <w:bookmarkStart w:id="22" w:name="the-islamic-era-and-the-enduring-legacy"/>
    <w:p>
      <w:pPr>
        <w:pStyle w:val="Heading2"/>
      </w:pPr>
      <w:r>
        <w:t xml:space="preserve">The Islamic Era and the Enduring Legacy</w:t>
      </w:r>
    </w:p>
    <w:p>
      <w:pPr>
        <w:pStyle w:val="FirstParagraph"/>
      </w:pPr>
      <w:r>
        <w:t xml:space="preserve">Following the Arab conquest in 641 AD, Alexandria entered a new phase under Islamic rule. This era brought yet another layer to its architectural identity. The mason of this period adapted Greco-Roman techniques to serve Muslim needs, creating mosques with minarets that echoed earlier bell towers and domes reminiscent of Byzantine churches. The Al-Mu’eyyad Mosque, though located in Cairo rather than Alexandria itself, exemplifies the kind of craftsmanship that influenced builders across Egypt.</w:t>
      </w:r>
    </w:p>
    <w:p>
      <w:pPr>
        <w:pStyle w:val="BodyText"/>
      </w:pPr>
      <w:r>
        <w:t xml:space="preserve">In Alexandria specifically, the Citadel of Qaitbay stands as a testament to this legacy. Built in 1480 on the site believed to be where the Pharos Lighthouse once stood, it was constructed using stones salvaged from the ruined ancient wonder. Here, we see literally and metaphorically how each generation of masons built upon those who came before them. The stone itself became a palimpsest—a surface written over repeatedly yet retaining traces of every prior inscription.</w:t>
      </w:r>
    </w:p>
    <w:bookmarkEnd w:id="22"/>
    <w:bookmarkStart w:id="23" w:name="the-mason-today-in-alexandria"/>
    <w:p>
      <w:pPr>
        <w:pStyle w:val="Heading2"/>
      </w:pPr>
      <w:r>
        <w:t xml:space="preserve">The Mason Today in Alexandria</w:t>
      </w:r>
    </w:p>
    <w:p>
      <w:pPr>
        <w:pStyle w:val="FirstParagraph"/>
      </w:pPr>
      <w:r>
        <w:t xml:space="preserve">In contemporary Egypt Alexandria, the role of the mason continues to evolve. Modern construction practices have introduced concrete and steel, but traditional stonework remains vital for restoration projects and cultural preservation. As global tourism grows in cities like Alexandria, there is increasing emphasis on maintaining historical integrity. Local craftsmen train in age-old techniques passed down through generations, ensuring that when tourists walk along the Corniche or visit the catacombs of Kom El Shoqafa, they are experiencing spaces shaped by human hands guided by deep respect for material and history.</w:t>
      </w:r>
    </w:p>
    <w:p>
      <w:pPr>
        <w:pStyle w:val="BodyText"/>
      </w:pPr>
      <w:r>
        <w:t xml:space="preserve">Moreover, there is a renewed interest among young Egyptians in reconnecting with their heritage through traditional crafts. Workshops teaching mosaic work, stone carving, and geometric design are flourishing—not only as economic ventures but also as cultural revitalization efforts. In this sense, the mason today serves not just as a builder of walls and roofs but as a guardian of collective memory.</w:t>
      </w:r>
    </w:p>
    <w:bookmarkEnd w:id="23"/>
    <w:bookmarkStart w:id="24" w:name="conclusion"/>
    <w:p>
      <w:pPr>
        <w:pStyle w:val="Heading2"/>
      </w:pPr>
      <w:r>
        <w:t xml:space="preserve">Conclusion</w:t>
      </w:r>
    </w:p>
    <w:p>
      <w:pPr>
        <w:pStyle w:val="FirstParagraph"/>
      </w:pPr>
      <w:r>
        <w:t xml:space="preserve">The figure of the mason in Egypt Alexandria is thus multi-layered: he is engineer and artist, historian and futurist, technician and mystic. From the pyramids’ distant influence to the Hellenistic libraries, from Roman aqueducts to Ottoman mosques, the mason has been central to shaping this iconic city’s physical form—and by extension, its cultural soul. To study him is to study humanity itself: our desire for permanence amidst impermanence; our need for shelter alongside our yearning for transcendence.</w:t>
      </w:r>
    </w:p>
    <w:p>
      <w:pPr>
        <w:pStyle w:val="BodyText"/>
      </w:pPr>
      <w:r>
        <w:t xml:space="preserve">As Egypt Alexandria faces new challenges in the twenty-first century—urbanization, climate change, globalization—the mason remains a crucial figure in navigating these transformations thoughtfully. For every skyscraper erected on its shores will stand on foundations laid by those who understood that true strength lies not just in materials but in meaning. And so, whether carving stone or laying brick today’s mason carries forward an ancient torch—one lit long ago when first humans shaped clay and rock into homes and temples beneath the stars over Egypt Alexandria.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in Egypt Alexandria: A Convergence of Stone and Spirit</dc:title>
  <dc:creator/>
  <dc:language>en</dc:language>
  <cp:keywords/>
  <dcterms:created xsi:type="dcterms:W3CDTF">2026-07-29T08:02:02Z</dcterms:created>
  <dcterms:modified xsi:type="dcterms:W3CDTF">2026-07-29T08:02:02Z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