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Mason</w:t>
      </w:r>
      <w:r>
        <w:t xml:space="preserve"> </w:t>
      </w:r>
      <w:r>
        <w:t xml:space="preserve">in</w:t>
      </w:r>
      <w:r>
        <w:t xml:space="preserve"> </w:t>
      </w:r>
      <w:r>
        <w:t xml:space="preserve">Italy,</w:t>
      </w:r>
      <w:r>
        <w:t xml:space="preserve"> </w:t>
      </w:r>
      <w:r>
        <w:t xml:space="preserve">Milan</w:t>
      </w:r>
    </w:p>
    <w:bookmarkStart w:id="25" w:name="X16da5faf1d462d8078738c239c9e7dab52b1fd8"/>
    <w:p>
      <w:pPr>
        <w:pStyle w:val="Heading1"/>
      </w:pPr>
      <w:r>
        <w:t xml:space="preserve">The Stone and the Spirit: The Role of the Mason in Italy, Milan</w:t>
      </w:r>
    </w:p>
    <w:p>
      <w:pPr>
        <w:pStyle w:val="FirstParagraph"/>
      </w:pPr>
      <w:r>
        <w:t xml:space="preserve">In the intricate tapestry of European history, few professions have left as indelible a mark on civilization as that of the mason. While stonemasonry is often viewed through a purely technical lens—as the craft of cutting stone and laying brick—it is profoundly more complex. It is an art form born from geometry, mathematics, and architectural vision. Nowhere in Europe has this profession been more pivotal than in Italy Milan, a city that stands as a testament to the skill, creativity, and enduring legacy of its masons. To understand the soul of Italy Milan one must look beyond its fashion houses and financial districts to the very stones that constitute its foundations; for it was the mason who translated abstract dreams into tangible reality.</w:t>
      </w:r>
    </w:p>
    <w:bookmarkStart w:id="20" w:name="Xe533abe85ac3aa980d5dd8904ab67d696007aca"/>
    <w:p>
      <w:pPr>
        <w:pStyle w:val="Heading2"/>
      </w:pPr>
      <w:r>
        <w:t xml:space="preserve">The Historical Context: A City Built on Stone</w:t>
      </w:r>
    </w:p>
    <w:p>
      <w:pPr>
        <w:pStyle w:val="FirstParagraph"/>
      </w:pPr>
      <w:r>
        <w:t xml:space="preserve">Milan, historically known as Mediolanum, has long served as a crossroads of cultures, trade routes, and artistic movements. From the Roman era through the Lombard period and into the Renaissance and beyond, every epoch in Italy Milan has left its architectural signature. These signatures were not merely drawn by architects alone; they were carved by masons. The famous Duomo di Milano is perhaps the most obvious example of this collaborative genius. While Gothic architecture originated further north, it was adapted to Italian tastes through the hands of master masons who blended northern structural innovations with southern aesthetic sensibilities.</w:t>
      </w:r>
    </w:p>
    <w:p>
      <w:pPr>
        <w:pStyle w:val="BodyText"/>
      </w:pPr>
      <w:r>
        <w:t xml:space="preserve">The construction of such monumental structures required more than just brute strength; it demanded a profound understanding of load-bearing walls, flying buttresses, and intricate tracery. The mason in Italy Milan was not merely a laborer but an artisan scholar. During the height of the Renaissance, figures like Leonardo da Vinci collaborated closely with craftsmen who understood material science intuitively. The masons were the bridge between theoretical design and physical execution. Without their precise chiseling and placement, the grandeur of Italy Milan would have remained an unfulfilled blueprint.</w:t>
      </w:r>
    </w:p>
    <w:bookmarkEnd w:id="20"/>
    <w:bookmarkStart w:id="21" w:name="Xa0a1335d94c4071dbc29cba143e367310bea54e"/>
    <w:p>
      <w:pPr>
        <w:pStyle w:val="Heading2"/>
      </w:pPr>
      <w:r>
        <w:t xml:space="preserve">The Artistic Identity of the Milanese Mason</w:t>
      </w:r>
    </w:p>
    <w:p>
      <w:pPr>
        <w:pStyle w:val="FirstParagraph"/>
      </w:pPr>
      <w:r>
        <w:t xml:space="preserve">What distinguishes a mason working in this specific locale from others is the unique cultural context of Italy Milan. The region boasts a distinct style characterized by robust yet elegant structures, often utilizing local materials such as red brick and white stone. This duality—brick and stone—is visible throughout the city’s historic center, from palazzi to public squares. The mason had to master these different materials, understanding their thermal properties, durability, and aesthetic interplay.</w:t>
      </w:r>
    </w:p>
    <w:p>
      <w:pPr>
        <w:pStyle w:val="BodyText"/>
      </w:pPr>
      <w:r>
        <w:t xml:space="preserve">In Italy Milan the craft became intertwined with civic pride. Public works were not just utilities; they were declarations of power and culture. The masons who worked on the Sforza Castle or the Navigli canals’ retaining walls were contributing to the identity of a burgeoning metropolis. Their work ensured that Milan remained resilient against both time and siege warfare. The precision with which they laid each stone provided structural integrity that has allowed these buildings to stand for centuries, despite wars, floods, and urban redevelopment.</w:t>
      </w:r>
    </w:p>
    <w:bookmarkEnd w:id="21"/>
    <w:bookmarkStart w:id="22" w:name="the-evolution-of-the-craft"/>
    <w:p>
      <w:pPr>
        <w:pStyle w:val="Heading2"/>
      </w:pPr>
      <w:r>
        <w:t xml:space="preserve">The Evolution of the Craft</w:t>
      </w:r>
    </w:p>
    <w:p>
      <w:pPr>
        <w:pStyle w:val="FirstParagraph"/>
      </w:pPr>
      <w:r>
        <w:t xml:space="preserve">As Italy Milan transitioned into the modern era, the role of the mason evolved. The industrial revolution brought new tools and materials—steel concrete—and changed construction methods. However, in a city as heritage-conscious as Italy Milan preservation became paramount. The traditional skills of ancient masons did not disappear; rather they were preserved for restoration and conservation projects.</w:t>
      </w:r>
    </w:p>
    <w:p>
      <w:pPr>
        <w:pStyle w:val="BodyText"/>
      </w:pPr>
      <w:r>
        <w:t xml:space="preserve">Today, the term "mason" in Italy Milan often refers to specialists in heritage restoration. These artisans spend their days carefully cleaning centuries-old facade removing pollution deposits or replacing damaged stones with matching material from the same quarries used hundreds of years ago. This work requires a sensitivity that goes beyond technical skill; it demands an emotional connection to history. The contemporary mason in Italy Milan is a guardian of memory, ensuring that the visual and structural language of the past remains legible in the present.</w:t>
      </w:r>
    </w:p>
    <w:bookmarkEnd w:id="22"/>
    <w:bookmarkStart w:id="23" w:name="X9c64e84854d79d6a1d44219b8bf0a71a82b3d60"/>
    <w:p>
      <w:pPr>
        <w:pStyle w:val="Heading2"/>
      </w:pPr>
      <w:r>
        <w:t xml:space="preserve">Cultural Significance and Modern Relevance</w:t>
      </w:r>
    </w:p>
    <w:p>
      <w:pPr>
        <w:pStyle w:val="FirstParagraph"/>
      </w:pPr>
      <w:r>
        <w:t xml:space="preserve">The influence of masonry extends beyond mere architecture into the cultural psyche of Italy Milan. The city’s layout, its piazzas, its narrow alleys (caruggi) leading to grand courtyards all reflect a planning philosophy executed by those who understood spatial relationships through stone. When one walks through the Quadrilatero della Moda or strolls along the Darsena they are experiencing spaces shaped by masonic precision. The texture of a wall, the shadow cast by a cornice these details create an atmosphere that defines Milanese life.</w:t>
      </w:r>
    </w:p>
    <w:p>
      <w:pPr>
        <w:pStyle w:val="BodyText"/>
      </w:pPr>
      <w:r>
        <w:t xml:space="preserve">Moreover, in recent years there has been a resurgence of interest in traditional building methods among young artisans and architects alike. This neo-traditional movement recognizes that sustainable construction often lies in the use of natural materials like stone and lime mortar which breathe differently than modern cement. The mason’s knowledge is being rediscovered as a valuable resource for sustainable urban development in Italy Milan.</w:t>
      </w:r>
    </w:p>
    <w:bookmarkEnd w:id="23"/>
    <w:bookmarkStart w:id="24" w:name="conclusion-the-silent-architects"/>
    <w:p>
      <w:pPr>
        <w:pStyle w:val="Heading2"/>
      </w:pPr>
      <w:r>
        <w:t xml:space="preserve">Conclusion: The Silent Architects</w:t>
      </w:r>
    </w:p>
    <w:p>
      <w:pPr>
        <w:pStyle w:val="FirstParagraph"/>
      </w:pPr>
      <w:r>
        <w:t xml:space="preserve">In conclusion, the mason stands as a silent architect of Italy Milan history. While names of famous designers and engineers are often recorded, countless anonymous hands shaped the skyline. These individuals transformed raw rock into cathedrals palaces homes and streetscapes that define one of Europe’s most vibrant cities. Their legacy is not written in books but carved in stone.</w:t>
      </w:r>
    </w:p>
    <w:p>
      <w:pPr>
        <w:pStyle w:val="BodyText"/>
      </w:pPr>
      <w:r>
        <w:t xml:space="preserve">To study Italy Milan without acknowledging the mason is to read a novel with half its words torn out. The beauty resilience and cultural depth of this city are direct results of their labor wisdom and artistry. As Milan continues to evolve as a global hub for design finance and fashion it remains rooted in the solid ground laid by generations of stonemasons. Their story is one of permanence in an ever-changing world, a reminder that true greatness is built piece by piece with patience precision and pride.</w:t>
      </w:r>
    </w:p>
    <w:p>
      <w:pPr>
        <w:pStyle w:val="BodyText"/>
      </w:pPr>
      <w:r>
        <w:t xml:space="preserve">Thus, when we speak of Italy Milan we are inevitably speaking of its stones and the hands that placed them. The mason remains central to the narrative of this city serving as both builder and preserver a vital link between past glory and future aspiration. In honoring the mason in Italy Milan we honor not just a trade but a tradition that continues to shape our urban environment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An Essay on the Mason in Italy, Milan</dc:title>
  <dc:creator/>
  <dc:language>en</dc:language>
  <cp:keywords/>
  <dcterms:created xsi:type="dcterms:W3CDTF">2026-07-29T15:00:06Z</dcterms:created>
  <dcterms:modified xsi:type="dcterms:W3CDTF">2026-07-29T15:00:06Z</dcterms:modified>
</cp:coreProperties>
</file>

<file path=docProps/custom.xml><?xml version="1.0" encoding="utf-8"?>
<Properties xmlns="http://schemas.openxmlformats.org/officeDocument/2006/custom-properties" xmlns:vt="http://schemas.openxmlformats.org/officeDocument/2006/docPropsVTypes"/>
</file>