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Significance</w:t>
      </w:r>
      <w:r>
        <w:t xml:space="preserve"> </w:t>
      </w:r>
      <w:r>
        <w:t xml:space="preserve">of</w:t>
      </w:r>
      <w:r>
        <w:t xml:space="preserve"> </w:t>
      </w:r>
      <w:r>
        <w:t xml:space="preserve">Mason</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d109011b1c42c191b28826ec266225191f34ca7"/>
    <w:p>
      <w:pPr>
        <w:pStyle w:val="Heading1"/>
      </w:pPr>
      <w:r>
        <w:t xml:space="preserve">The Evolution and Significance of Mason in Malaysia Kuala Lumpur</w:t>
      </w:r>
    </w:p>
    <w:p>
      <w:pPr>
        <w:pStyle w:val="FirstParagraph"/>
      </w:pPr>
      <w:r>
        <w:t xml:space="preserve">The concept of a</w:t>
      </w:r>
      <w:r>
        <w:t xml:space="preserve"> </w:t>
      </w:r>
      <w:r>
        <w:rPr>
          <w:bCs/>
          <w:b/>
        </w:rPr>
        <w:t xml:space="preserve">Mason</w:t>
      </w:r>
      <w:r>
        <w:t xml:space="preserve">, traditionally rooted in the ancient guilds of stonemasons who built the great cathedrals and fortifications of Europe, carries profound symbolic weight. However, when we contextualize this term within the modern urban landscape of</w:t>
      </w:r>
      <w:r>
        <w:t xml:space="preserve"> </w:t>
      </w:r>
      <w:r>
        <w:rPr>
          <w:bCs/>
          <w:b/>
        </w:rPr>
        <w:t xml:space="preserve">Malaysia Kuala Lumpur</w:t>
      </w:r>
      <w:r>
        <w:t xml:space="preserve">, we must look beyond mere occupational history to understand its broader implications regarding craftsmanship, structural integrity, architectural heritage, and the human spirit in one of Southeast Asia’s most dynamic cities. In</w:t>
      </w:r>
      <w:r>
        <w:t xml:space="preserve"> </w:t>
      </w:r>
      <w:r>
        <w:rPr>
          <w:bCs/>
          <w:b/>
        </w:rPr>
        <w:t xml:space="preserve">Malaysia Kuala Lumpur</w:t>
      </w:r>
      <w:r>
        <w:t xml:space="preserve">, the legacy and contemporary interpretation of the mason are deeply intertwined with rapid urbanization, cultural diversity, and the preservation of historical identity amidst towering modernity.</w:t>
      </w:r>
    </w:p>
    <w:bookmarkStart w:id="20" w:name="Xbf0e313422bf4777f71c76f2c33d3324ee833cb"/>
    <w:p>
      <w:pPr>
        <w:pStyle w:val="Heading2"/>
      </w:pPr>
      <w:r>
        <w:t xml:space="preserve">The Historical Context: Building a Colonial Metropolis</w:t>
      </w:r>
    </w:p>
    <w:p>
      <w:pPr>
        <w:pStyle w:val="FirstParagraph"/>
      </w:pPr>
      <w:r>
        <w:t xml:space="preserve">To understand the role of a</w:t>
      </w:r>
      <w:r>
        <w:t xml:space="preserve"> </w:t>
      </w:r>
      <w:r>
        <w:rPr>
          <w:bCs/>
          <w:b/>
        </w:rPr>
        <w:t xml:space="preserve">Mason</w:t>
      </w:r>
      <w:r>
        <w:t xml:space="preserve"> </w:t>
      </w:r>
      <w:r>
        <w:t xml:space="preserve">in</w:t>
      </w:r>
      <w:r>
        <w:t xml:space="preserve"> </w:t>
      </w:r>
      <w:r>
        <w:rPr>
          <w:bCs/>
          <w:b/>
        </w:rPr>
        <w:t xml:space="preserve">Malaysia Kuala Lumpur</w:t>
      </w:r>
      <w:r>
        <w:t xml:space="preserve">, one must first look back to the late 19th and early 20th centuries. During the British colonial era, Kuala Lumpur transformed from a small mining town into a bustling administrative center. This transformation was physically manifested through the labor of masons who laid the foundations of what would become iconic structures such as Sultan Abdul Samad Building and various colonial-era shophouses along Jalan Tun Perak and Chinatown.</w:t>
      </w:r>
    </w:p>
    <w:p>
      <w:pPr>
        <w:pStyle w:val="BodyText"/>
      </w:pPr>
      <w:r>
        <w:t xml:space="preserve">These early</w:t>
      </w:r>
      <w:r>
        <w:t xml:space="preserve"> </w:t>
      </w:r>
      <w:r>
        <w:rPr>
          <w:bCs/>
          <w:b/>
        </w:rPr>
        <w:t xml:space="preserve">Mason</w:t>
      </w:r>
      <w:r>
        <w:t xml:space="preserve"> </w:t>
      </w:r>
      <w:r>
        <w:t xml:space="preserve">workers, many of whom were immigrants from India, China, and local Malay communities, did not merely堆砌 stones; they blended architectural styles. They incorporated Moorish domes in public buildings while maintaining the intricate brickwork characteristic of European design. In this sense, the mason in</w:t>
      </w:r>
      <w:r>
        <w:t xml:space="preserve"> </w:t>
      </w:r>
      <w:r>
        <w:rPr>
          <w:bCs/>
          <w:b/>
        </w:rPr>
        <w:t xml:space="preserve">Malaysia Kuala Lumpur</w:t>
      </w:r>
      <w:r>
        <w:t xml:space="preserve"> </w:t>
      </w:r>
      <w:r>
        <w:t xml:space="preserve">became a symbol of cross-cultural synthesis long before the city officially adopted its multicultural identity today. The physical stones laid by these craftsmen remain a testament to their skill, serving as the bedrock upon which modern</w:t>
      </w:r>
      <w:r>
        <w:t xml:space="preserve"> </w:t>
      </w:r>
      <w:r>
        <w:rPr>
          <w:bCs/>
          <w:b/>
        </w:rPr>
        <w:t xml:space="preserve">Malaysia Kuala Lumpur</w:t>
      </w:r>
      <w:r>
        <w:t xml:space="preserve"> </w:t>
      </w:r>
      <w:r>
        <w:t xml:space="preserve">stands.</w:t>
      </w:r>
    </w:p>
    <w:bookmarkEnd w:id="20"/>
    <w:bookmarkStart w:id="21" w:name="X56b0541318dc0471275951204cfd1b540474b32"/>
    <w:p>
      <w:pPr>
        <w:pStyle w:val="Heading2"/>
      </w:pPr>
      <w:r>
        <w:t xml:space="preserve">The Modern Mason: Craftsmanship in a Skyscraper City</w:t>
      </w:r>
    </w:p>
    <w:p>
      <w:pPr>
        <w:pStyle w:val="FirstParagraph"/>
      </w:pPr>
      <w:r>
        <w:t xml:space="preserve">In contemporary</w:t>
      </w:r>
      <w:r>
        <w:t xml:space="preserve"> </w:t>
      </w:r>
      <w:r>
        <w:rPr>
          <w:bCs/>
          <w:b/>
        </w:rPr>
        <w:t xml:space="preserve">Malaysia Kuala Lumpur</w:t>
      </w:r>
      <w:r>
        <w:t xml:space="preserve">, the image of the mason has evolved dramatically. While traditional stone-cutting is less common due to modern materials like reinforced concrete and steel, the spirit of the mason persists in the meticulous craftsmanship required for high-rise construction and luxury interior design. The city’s skyline, dominated by structures like the Petronas Twin Towers and KL Tower, requires precision engineering that echoes the disciplined ethos of traditional freemasonry and skilled masonry.</w:t>
      </w:r>
    </w:p>
    <w:p>
      <w:pPr>
        <w:pStyle w:val="BodyText"/>
      </w:pPr>
      <w:r>
        <w:t xml:space="preserve">However, beyond large-scale infrastructure, there is a growing appreciation for artisanal masonry in</w:t>
      </w:r>
      <w:r>
        <w:t xml:space="preserve"> </w:t>
      </w:r>
      <w:r>
        <w:rPr>
          <w:bCs/>
          <w:b/>
        </w:rPr>
        <w:t xml:space="preserve">Malaysia Kuala Lumpur</w:t>
      </w:r>
      <w:r>
        <w:t xml:space="preserve">. In boutique hotels, heritage conservation projects in Bukit Bintang and Bangsar, and luxury residential developments, the "mason" is re-emerging as a specialist artisan. These modern masons work with marble sourced from various continents to create flooring that speaks of elegance and permanence. In</w:t>
      </w:r>
      <w:r>
        <w:t xml:space="preserve"> </w:t>
      </w:r>
      <w:r>
        <w:rPr>
          <w:bCs/>
          <w:b/>
        </w:rPr>
        <w:t xml:space="preserve">Malaysia Kuala Lumpur</w:t>
      </w:r>
      <w:r>
        <w:t xml:space="preserve">, where property values are high and aesthetic appeal is paramount, the quality of stone work defines the luxury experience. Thus, the mason is not just a builder but a curator of texture and light within the urban fabric.</w:t>
      </w:r>
    </w:p>
    <w:bookmarkEnd w:id="21"/>
    <w:bookmarkStart w:id="22" w:name="Xf4cf2ea0149533a7fae1a75011441cd9da1b82d"/>
    <w:p>
      <w:pPr>
        <w:pStyle w:val="Heading2"/>
      </w:pPr>
      <w:r>
        <w:t xml:space="preserve">Symbolic Masonry: Brotherhood and Community in KL</w:t>
      </w:r>
    </w:p>
    <w:p>
      <w:pPr>
        <w:pStyle w:val="FirstParagraph"/>
      </w:pPr>
      <w:r>
        <w:t xml:space="preserve">The term "Mason" also invokes thoughts of fraternal organizations, such as Freemasonry. While less visible than their European counterparts, Masonic lodges have existed in</w:t>
      </w:r>
      <w:r>
        <w:t xml:space="preserve"> </w:t>
      </w:r>
      <w:r>
        <w:rPr>
          <w:bCs/>
          <w:b/>
        </w:rPr>
        <w:t xml:space="preserve">Malaysia Kuala Lumpur</w:t>
      </w:r>
      <w:r>
        <w:t xml:space="preserve"> </w:t>
      </w:r>
      <w:r>
        <w:t xml:space="preserve">for over a century. These institutions played a crucial role in the social and professional networking of early expatriates and local elites. Today, while their public footprint may be smaller, the values associated with masonic principles—charity, integrity, and community service—resonate within civil society groups in</w:t>
      </w:r>
      <w:r>
        <w:t xml:space="preserve"> </w:t>
      </w:r>
      <w:r>
        <w:rPr>
          <w:bCs/>
          <w:b/>
        </w:rPr>
        <w:t xml:space="preserve">Malaysia Kuala Lumpur</w:t>
      </w:r>
      <w:r>
        <w:t xml:space="preserve">.</w:t>
      </w:r>
    </w:p>
    <w:p>
      <w:pPr>
        <w:pStyle w:val="BodyText"/>
      </w:pPr>
      <w:r>
        <w:t xml:space="preserve">In a rapidly changing metropolis like</w:t>
      </w:r>
      <w:r>
        <w:t xml:space="preserve"> </w:t>
      </w:r>
      <w:r>
        <w:rPr>
          <w:bCs/>
          <w:b/>
        </w:rPr>
        <w:t xml:space="preserve">Malaysia Kuala Lumpur</w:t>
      </w:r>
      <w:r>
        <w:t xml:space="preserve">, the social fabric can sometimes feel fragmented. The concept of being a "mason" in a metaphorical sense suggests building bridges between communities. Various non-governmental organizations and community builders in KL operate on masonic principles, constructing social safety nets and fostering dialogue among the city's diverse ethnic groups: Malays, Chinese, Indians, and indigenous peoples. Here, the mason is a builder of social cohesion.</w:t>
      </w:r>
    </w:p>
    <w:bookmarkEnd w:id="22"/>
    <w:bookmarkStart w:id="23" w:name="X20727bffc268fa1163c59e70bd52506ce5cb04b"/>
    <w:p>
      <w:pPr>
        <w:pStyle w:val="Heading2"/>
      </w:pPr>
      <w:r>
        <w:t xml:space="preserve">Heritage Conservation: The Mason as Guardian</w:t>
      </w:r>
    </w:p>
    <w:p>
      <w:pPr>
        <w:pStyle w:val="FirstParagraph"/>
      </w:pPr>
      <w:r>
        <w:t xml:space="preserve">A critical aspect of urban development in</w:t>
      </w:r>
      <w:r>
        <w:t xml:space="preserve"> </w:t>
      </w:r>
      <w:r>
        <w:rPr>
          <w:bCs/>
          <w:b/>
        </w:rPr>
        <w:t xml:space="preserve">Malaysia Kuala Lumpur</w:t>
      </w:r>
      <w:r>
        <w:t xml:space="preserve"> </w:t>
      </w:r>
      <w:r>
        <w:t xml:space="preserve">is the tension between preservation and progress. As new skyscrapers rise, there is a concerted effort to preserve historic buildings. This effort relies heavily on skilled masons who understand traditional materials and techniques. For instance, restoring the old railway stations or heritage shophouses requires artisans who can replicate original mortar mixes and stone carvings.</w:t>
      </w:r>
    </w:p>
    <w:p>
      <w:pPr>
        <w:pStyle w:val="BodyText"/>
      </w:pPr>
      <w:r>
        <w:t xml:space="preserve">In</w:t>
      </w:r>
      <w:r>
        <w:t xml:space="preserve"> </w:t>
      </w:r>
      <w:r>
        <w:rPr>
          <w:bCs/>
          <w:b/>
        </w:rPr>
        <w:t xml:space="preserve">Malaysia Kuala Lumpur</w:t>
      </w:r>
      <w:r>
        <w:t xml:space="preserve">, these conservation projects are not just about maintaining aesthetics; they are about preserving national memory. The mason becomes a guardian of history, ensuring that the city does not lose its soul to generic global architecture. By employing traditional methods taught by older generations to younger apprentices, the lineage of the mason is kept alive in</w:t>
      </w:r>
      <w:r>
        <w:t xml:space="preserve"> </w:t>
      </w:r>
      <w:r>
        <w:rPr>
          <w:bCs/>
          <w:b/>
        </w:rPr>
        <w:t xml:space="preserve">Malaysia Kuala Lumpur</w:t>
      </w:r>
      <w:r>
        <w:t xml:space="preserve">, linking past generations with future urbanites.</w:t>
      </w:r>
    </w:p>
    <w:bookmarkEnd w:id="23"/>
    <w:bookmarkStart w:id="24" w:name="X715138c5aadacdce329e4686339fca45040c303"/>
    <w:p>
      <w:pPr>
        <w:pStyle w:val="Heading2"/>
      </w:pPr>
      <w:r>
        <w:t xml:space="preserve">The Future: Sustainable Masonry and Green Building</w:t>
      </w:r>
    </w:p>
    <w:p>
      <w:pPr>
        <w:pStyle w:val="FirstParagraph"/>
      </w:pPr>
      <w:r>
        <w:t xml:space="preserve">Looking forward, the role of the mason in</w:t>
      </w:r>
      <w:r>
        <w:t xml:space="preserve"> </w:t>
      </w:r>
      <w:r>
        <w:rPr>
          <w:bCs/>
          <w:b/>
        </w:rPr>
        <w:t xml:space="preserve">Malaysia Kuala Lumpur</w:t>
      </w:r>
      <w:r>
        <w:t xml:space="preserve"> </w:t>
      </w:r>
      <w:r>
        <w:t xml:space="preserve">is shifting towards sustainability. With Malaysia committing to green building initiatives and sustainable urban planning, masons are adapting to use eco-friendly materials. Recycled stones, locally sourced granite that reduces carbon footprints from transportation, and breathable traditional brickwork that aids natural cooling in the tropical climate are becoming prevalent.</w:t>
      </w:r>
    </w:p>
    <w:p>
      <w:pPr>
        <w:pStyle w:val="BodyText"/>
      </w:pPr>
      <w:r>
        <w:t xml:space="preserve">In</w:t>
      </w:r>
      <w:r>
        <w:t xml:space="preserve"> </w:t>
      </w:r>
      <w:r>
        <w:rPr>
          <w:bCs/>
          <w:b/>
        </w:rPr>
        <w:t xml:space="preserve">Malaysia Kuala Lumpur</w:t>
      </w:r>
      <w:r>
        <w:t xml:space="preserve">, the modern mason is increasingly an environmental steward. The city’s heat island effect is a significant challenge, and traditional masonry techniques that promote thermal insulation are being rediscovered. Architects in</w:t>
      </w:r>
      <w:r>
        <w:t xml:space="preserve"> </w:t>
      </w:r>
      <w:r>
        <w:rPr>
          <w:bCs/>
          <w:b/>
        </w:rPr>
        <w:t xml:space="preserve">Malaysia Kuala Lumpur</w:t>
      </w:r>
      <w:r>
        <w:t xml:space="preserve"> </w:t>
      </w:r>
      <w:r>
        <w:t xml:space="preserve">are collaborating with masons to create facades that breathe, reducing reliance on air conditioning and lowering energy consumption. This fusion of ancient wisdom and modern environmental necessity defines the new era of the mason.</w:t>
      </w:r>
    </w:p>
    <w:bookmarkEnd w:id="24"/>
    <w:bookmarkStart w:id="25" w:name="conclusion"/>
    <w:p>
      <w:pPr>
        <w:pStyle w:val="Heading2"/>
      </w:pPr>
      <w:r>
        <w:t xml:space="preserve">Conclusion</w:t>
      </w:r>
    </w:p>
    <w:p>
      <w:pPr>
        <w:pStyle w:val="FirstParagraph"/>
      </w:pPr>
      <w:r>
        <w:t xml:space="preserve">In conclusion, the concept of a</w:t>
      </w:r>
      <w:r>
        <w:t xml:space="preserve"> </w:t>
      </w:r>
      <w:r>
        <w:rPr>
          <w:bCs/>
          <w:b/>
        </w:rPr>
        <w:t xml:space="preserve">Mason</w:t>
      </w:r>
      <w:r>
        <w:t xml:space="preserve"> </w:t>
      </w:r>
      <w:r>
        <w:t xml:space="preserve">in</w:t>
      </w:r>
      <w:r>
        <w:t xml:space="preserve"> </w:t>
      </w:r>
      <w:r>
        <w:rPr>
          <w:bCs/>
          <w:b/>
        </w:rPr>
        <w:t xml:space="preserve">Malaysia Kuala Lumpur</w:t>
      </w:r>
      <w:r>
        <w:t xml:space="preserve">&gt; is multifaceted. It spans from the literal stone-cutters who built a colonial city to the modern artisans shaping luxury spaces and heritage sites. It also extends metaphorically to those building social bonds and ethical frameworks within a diverse society. As</w:t>
      </w:r>
      <w:r>
        <w:t xml:space="preserve"> </w:t>
      </w:r>
      <w:r>
        <w:rPr>
          <w:bCs/>
          <w:b/>
        </w:rPr>
        <w:t xml:space="preserve">Malaysia Kuala Lumpur</w:t>
      </w:r>
      <w:r>
        <w:t xml:space="preserve"> </w:t>
      </w:r>
      <w:r>
        <w:t xml:space="preserve">continues to grow, the mason remains an essential figure, embodying stability, craftsmanship, and cultural continuity. Whether laying physical stone or constructing community ties, the mason ensures that</w:t>
      </w:r>
      <w:r>
        <w:t xml:space="preserve"> </w:t>
      </w:r>
      <w:r>
        <w:rPr>
          <w:bCs/>
          <w:b/>
        </w:rPr>
        <w:t xml:space="preserve">Malaysia Kuala Lumpur</w:t>
      </w:r>
      <w:r>
        <w:t xml:space="preserve"> </w:t>
      </w:r>
      <w:r>
        <w:t xml:space="preserve">develops with both strength and character.</w:t>
      </w:r>
    </w:p>
    <w:p>
      <w:pPr>
        <w:pStyle w:val="BodyText"/>
      </w:pPr>
      <w:r>
        <w:t xml:space="preserve">The enduring presence of masonry in</w:t>
      </w:r>
      <w:r>
        <w:t xml:space="preserve"> </w:t>
      </w:r>
      <w:r>
        <w:rPr>
          <w:bCs/>
          <w:b/>
        </w:rPr>
        <w:t xml:space="preserve">Malaysia Kuala Lumpur</w:t>
      </w:r>
      <w:r>
        <w:t xml:space="preserve">&gt; reminds us that true progress is not just about height or speed, but about the quality of our foundations. As the city looks to the future, it does so on a foundation laid by generations of masons who understood that every stone matters. Thus, honoring the mason is essential for maintaining the unique identity and resilience of</w:t>
      </w:r>
      <w:r>
        <w:t xml:space="preserve"> </w:t>
      </w:r>
      <w:r>
        <w:rPr>
          <w:bCs/>
          <w:b/>
        </w:rPr>
        <w:t xml:space="preserve">Malaysia Kuala Lumpur</w:t>
      </w:r>
      <w:r>
        <w:t xml:space="preserve"> </w:t>
      </w:r>
      <w:r>
        <w:t xml:space="preserve">in an ever-changing global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Significance of Mason in Malaysia Kuala Lumpur</dc:title>
  <dc:creator/>
  <dc:language>en</dc:language>
  <cp:keywords/>
  <dcterms:created xsi:type="dcterms:W3CDTF">2026-07-29T05:14:30Z</dcterms:created>
  <dcterms:modified xsi:type="dcterms:W3CDTF">2026-07-29T05:14:30Z</dcterms:modified>
</cp:coreProperties>
</file>

<file path=docProps/custom.xml><?xml version="1.0" encoding="utf-8"?>
<Properties xmlns="http://schemas.openxmlformats.org/officeDocument/2006/custom-properties" xmlns:vt="http://schemas.openxmlformats.org/officeDocument/2006/docPropsVTypes"/>
</file>