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Myanmar</w:t>
      </w:r>
      <w:r>
        <w:t xml:space="preserve"> </w:t>
      </w:r>
      <w:r>
        <w:t xml:space="preserve">Yangon</w:t>
      </w:r>
    </w:p>
    <w:bookmarkStart w:id="25" w:name="X66542b5479f292d2fc6436df6c7607ba34a2f8c"/>
    <w:p>
      <w:pPr>
        <w:pStyle w:val="Heading1"/>
      </w:pPr>
      <w:r>
        <w:t xml:space="preserve">The Evolution and Impact of Masonry in Myanmar Yangon</w:t>
      </w:r>
    </w:p>
    <w:p>
      <w:pPr>
        <w:pStyle w:val="FirstParagraph"/>
      </w:pPr>
      <w:r>
        <w:t xml:space="preserve">In the bustling, humid heart of Southeast Asia lies Yangon, formerly known as Rangoon. It is a city that stands as a poignant juxtaposition between colonial grandeur and vibrant local tradition. Within this complex urban landscape, the craft of</w:t>
      </w:r>
      <w:r>
        <w:t xml:space="preserve"> </w:t>
      </w:r>
      <w:r>
        <w:rPr>
          <w:bCs/>
          <w:b/>
        </w:rPr>
        <w:t xml:space="preserve">Mason</w:t>
      </w:r>
      <w:r>
        <w:t xml:space="preserve"> </w:t>
      </w:r>
      <w:r>
        <w:t xml:space="preserve">work has served not merely as a technical trade but as an essential cultural thread weaving together history, architecture, and community resilience. To understand the architectural soul of</w:t>
      </w:r>
      <w:r>
        <w:t xml:space="preserve"> </w:t>
      </w:r>
      <w:r>
        <w:rPr>
          <w:bCs/>
          <w:b/>
        </w:rPr>
        <w:t xml:space="preserve">Myanmar Yangon</w:t>
      </w:r>
      <w:r>
        <w:t xml:space="preserve">, one must look beyond the facades to examine the hands and skills of those who shape stone, brick, and mortar.</w:t>
      </w:r>
    </w:p>
    <w:bookmarkStart w:id="20" w:name="X19400a2ed6f79ad9176aa8e1649c70264a67bca"/>
    <w:p>
      <w:pPr>
        <w:pStyle w:val="Heading2"/>
      </w:pPr>
      <w:r>
        <w:t xml:space="preserve">The Historical Foundation: Stone as Memory</w:t>
      </w:r>
    </w:p>
    <w:p>
      <w:pPr>
        <w:pStyle w:val="FirstParagraph"/>
      </w:pPr>
      <w:r>
        <w:t xml:space="preserve">The history of construction in this region is deeply rooted in ancient traditions. Long before the colonial era introduced Western architectural styles, local craftsmen were already mastering the art of</w:t>
      </w:r>
      <w:r>
        <w:t xml:space="preserve"> </w:t>
      </w:r>
      <w:r>
        <w:rPr>
          <w:bCs/>
          <w:b/>
        </w:rPr>
        <w:t xml:space="preserve">Mason</w:t>
      </w:r>
      <w:r>
        <w:t xml:space="preserve">ry using laterite and teak. However, it was during the British colonial period that</w:t>
      </w:r>
      <w:r>
        <w:t xml:space="preserve"> </w:t>
      </w:r>
      <w:r>
        <w:rPr>
          <w:bCs/>
          <w:b/>
        </w:rPr>
        <w:t xml:space="preserve">Myanmar Yangon</w:t>
      </w:r>
      <w:r>
        <w:t xml:space="preserve"> </w:t>
      </w:r>
      <w:r>
        <w:t xml:space="preserve">experienced a significant transformation in its building practices. The introduction of red brick masonry became synonymous with the city’s identity. The famous Strand Hotel, St. Andrew’s Cathedral, and numerous administrative buildings stand as testaments to this era.</w:t>
      </w:r>
    </w:p>
    <w:p>
      <w:pPr>
        <w:pStyle w:val="BodyText"/>
      </w:pPr>
      <w:r>
        <w:t xml:space="preserve">In these structures, the role of the</w:t>
      </w:r>
      <w:r>
        <w:t xml:space="preserve"> </w:t>
      </w:r>
      <w:r>
        <w:rPr>
          <w:bCs/>
          <w:b/>
        </w:rPr>
        <w:t xml:space="preserve">Mason</w:t>
      </w:r>
      <w:r>
        <w:t xml:space="preserve"> </w:t>
      </w:r>
      <w:r>
        <w:t xml:space="preserve">was pivotal. They were responsible for laying bricks that would withstand both the tropical monsoon rains and the demands of imperial aesthetics. The durability of these early constructions speaks volumes about the skill level achieved by local artisans at that time. These buildings are no longer just offices or hotels; they are monuments to a specific period where</w:t>
      </w:r>
      <w:r>
        <w:t xml:space="preserve"> </w:t>
      </w:r>
      <w:r>
        <w:rPr>
          <w:bCs/>
          <w:b/>
        </w:rPr>
        <w:t xml:space="preserve">Mason</w:t>
      </w:r>
      <w:r>
        <w:t xml:space="preserve">ry techniques were adapted to fit the harsh climate and cultural expectations of</w:t>
      </w:r>
      <w:r>
        <w:t xml:space="preserve"> </w:t>
      </w:r>
      <w:r>
        <w:rPr>
          <w:bCs/>
          <w:b/>
        </w:rPr>
        <w:t xml:space="preserve">Myanmar Yangon</w:t>
      </w:r>
      <w:r>
        <w:t xml:space="preserve">.</w:t>
      </w:r>
    </w:p>
    <w:bookmarkEnd w:id="20"/>
    <w:bookmarkStart w:id="21" w:name="Xe28e323a079bbaaadb73b8a3e5a861dfd1259c9"/>
    <w:p>
      <w:pPr>
        <w:pStyle w:val="Heading2"/>
      </w:pPr>
      <w:r>
        <w:t xml:space="preserve">The Colonial Legacy and Post-Independence Adaptation</w:t>
      </w:r>
    </w:p>
    <w:p>
      <w:pPr>
        <w:pStyle w:val="FirstParagraph"/>
      </w:pPr>
      <w:r>
        <w:t xml:space="preserve">Astute observation of any street in central</w:t>
      </w:r>
      <w:r>
        <w:t xml:space="preserve"> </w:t>
      </w:r>
      <w:r>
        <w:rPr>
          <w:bCs/>
          <w:b/>
        </w:rPr>
        <w:t xml:space="preserve">Myanmar Yangon</w:t>
      </w:r>
      <w:r>
        <w:t xml:space="preserve">, particularly around the Sule Pagoda or Bogyoke Aung San Market, reveals a dense layering of architectural history. The</w:t>
      </w:r>
      <w:r>
        <w:t xml:space="preserve"> </w:t>
      </w:r>
      <w:r>
        <w:rPr>
          <w:bCs/>
          <w:b/>
        </w:rPr>
        <w:t xml:space="preserve">Mason</w:t>
      </w:r>
      <w:r>
        <w:t xml:space="preserve">s who worked during and after independence faced the challenge of maintaining these colonial structures while adapting them for new uses. The preservation of these heritage sites required specialized knowledge in traditional lime mortars and brick bonding techniques, which differ significantly from modern cement-based methods.</w:t>
      </w:r>
    </w:p>
    <w:p>
      <w:pPr>
        <w:pStyle w:val="BodyText"/>
      </w:pPr>
      <w:r>
        <w:t xml:space="preserve">As the city evolved, so did the needs of its people. The mid-20th century saw a surge in residential construction driven by population growth. In</w:t>
      </w:r>
      <w:r>
        <w:t xml:space="preserve"> </w:t>
      </w:r>
      <w:r>
        <w:rPr>
          <w:bCs/>
          <w:b/>
        </w:rPr>
        <w:t xml:space="preserve">Myanmar Yangon</w:t>
      </w:r>
      <w:r>
        <w:t xml:space="preserve">, this led to a distinct style of masonry that combined structural integrity with aesthetic simplicity.</w:t>
      </w:r>
      <w:r>
        <w:t xml:space="preserve"> </w:t>
      </w:r>
      <w:r>
        <w:rPr>
          <w:bCs/>
          <w:b/>
        </w:rPr>
        <w:t xml:space="preserve">Mason</w:t>
      </w:r>
      <w:r>
        <w:t xml:space="preserve">s began incorporating local materials more aggressively, creating buildings that were cooler in the heat and better suited to the seismic realities of the region. This period marked a shift where</w:t>
      </w:r>
      <w:r>
        <w:t xml:space="preserve"> </w:t>
      </w:r>
      <w:r>
        <w:rPr>
          <w:bCs/>
          <w:b/>
        </w:rPr>
        <w:t xml:space="preserve">Mason</w:t>
      </w:r>
      <w:r>
        <w:t xml:space="preserve">ry was no longer just about imitation of European styles but about creating a vernacular architecture unique to Yangon.</w:t>
      </w:r>
    </w:p>
    <w:bookmarkEnd w:id="21"/>
    <w:bookmarkStart w:id="22" w:name="Xd81a0381c2046cbcf877317f84562df8d160ca5"/>
    <w:p>
      <w:pPr>
        <w:pStyle w:val="Heading2"/>
      </w:pPr>
      <w:r>
        <w:t xml:space="preserve">The Modern Challenge: Urbanization and Craftsmanship</w:t>
      </w:r>
    </w:p>
    <w:p>
      <w:pPr>
        <w:pStyle w:val="FirstParagraph"/>
      </w:pPr>
      <w:r>
        <w:t xml:space="preserve">In recent decades,</w:t>
      </w:r>
      <w:r>
        <w:t xml:space="preserve"> </w:t>
      </w:r>
      <w:r>
        <w:rPr>
          <w:bCs/>
          <w:b/>
        </w:rPr>
        <w:t xml:space="preserve">Myanmar Yangon</w:t>
      </w:r>
      <w:r>
        <w:t xml:space="preserve"> </w:t>
      </w:r>
      <w:r>
        <w:t xml:space="preserve">has undergone rapid urbanization. High-rise developments have begun to dot the skyline, changing the visual profile of the city. This shift poses significant challenges for traditional</w:t>
      </w:r>
      <w:r>
        <w:t xml:space="preserve"> </w:t>
      </w:r>
      <w:r>
        <w:rPr>
          <w:bCs/>
          <w:b/>
        </w:rPr>
        <w:t xml:space="preserve">Mason</w:t>
      </w:r>
      <w:r>
        <w:t xml:space="preserve">s. The demand for speed often conflicts with the meticulous nature of high-quality masonry work. However, there is a growing movement within</w:t>
      </w:r>
      <w:r>
        <w:t xml:space="preserve"> </w:t>
      </w:r>
      <w:r>
        <w:rPr>
          <w:bCs/>
          <w:b/>
        </w:rPr>
        <w:t xml:space="preserve">Myanmar Yangon</w:t>
      </w:r>
      <w:r>
        <w:t xml:space="preserve"> </w:t>
      </w:r>
      <w:r>
        <w:t xml:space="preserve">to preserve artisanal skills.</w:t>
      </w:r>
    </w:p>
    <w:p>
      <w:pPr>
        <w:pStyle w:val="BodyText"/>
      </w:pPr>
      <w:r>
        <w:t xml:space="preserve">The modern</w:t>
      </w:r>
    </w:p>
    <w:p>
      <w:pPr>
        <w:pStyle w:val="BodyText"/>
      </w:pPr>
      <w:r>
        <w:t xml:space="preserve">Mason</w:t>
      </w:r>
    </w:p>
    <w:p>
      <w:pPr>
        <w:pStyle w:val="BodyText"/>
      </w:pPr>
      <w:r>
        <w:t xml:space="preserve"> </w:t>
      </w:r>
    </w:p>
    <w:p>
      <w:pPr>
        <w:pStyle w:val="BodyText"/>
      </w:pPr>
      <w:r>
        <w:t xml:space="preserve">in Yangon is now required to be versatile. They must understand reinforced concrete structures alongside traditional bricklaying. In many residential projects, the facade still utilizes decorative brickwork—a hallmark of Yangon’s architectural identity. This stylistic choice ensures that despite the glass and steel towers rising in the financial district, the city retains a human scale and textural richness provided by</w:t>
      </w:r>
      <w:r>
        <w:t xml:space="preserve"> </w:t>
      </w:r>
      <w:r>
        <w:rPr>
          <w:bCs/>
          <w:b/>
        </w:rPr>
        <w:t xml:space="preserve">Mason</w:t>
      </w:r>
      <w:r>
        <w:t xml:space="preserve">ry.</w:t>
      </w:r>
    </w:p>
    <w:p>
      <w:pPr>
        <w:pStyle w:val="BodyText"/>
      </w:pPr>
      <w:r>
        <w:t xml:space="preserve">Furthermore, environmental considerations are increasingly influencing masonry practices in</w:t>
      </w:r>
    </w:p>
    <w:p>
      <w:pPr>
        <w:pStyle w:val="BodyText"/>
      </w:pPr>
      <w:r>
        <w:t xml:space="preserve">Myanmar Yangon</w:t>
      </w:r>
    </w:p>
    <w:p>
      <w:pPr>
        <w:pStyle w:val="BodyText"/>
      </w:pPr>
      <w:r>
        <w:t xml:space="preserve"> </w:t>
      </w:r>
    </w:p>
    <w:p>
      <w:pPr>
        <w:pStyle w:val="BodyText"/>
      </w:pPr>
      <w:r>
        <w:t xml:space="preserve">. Traditional methods often utilized locally sourced, low-carbon materials. Modern eco-conscious construction aims to revive these techniques.</w:t>
      </w:r>
      <w:r>
        <w:t xml:space="preserve"> </w:t>
      </w:r>
      <w:r>
        <w:rPr>
          <w:bCs/>
          <w:b/>
        </w:rPr>
        <w:t xml:space="preserve">Mason</w:t>
      </w:r>
      <w:r>
        <w:t xml:space="preserve">s are being trained in sustainable building practices, such as using recycled bricks and optimizing mortar mixes to reduce thermal conductivity. This adaptation is crucial for</w:t>
      </w:r>
    </w:p>
    <w:p>
      <w:pPr>
        <w:pStyle w:val="BodyText"/>
      </w:pPr>
      <w:r>
        <w:t xml:space="preserve">Myanmar Yangon</w:t>
      </w:r>
    </w:p>
    <w:p>
      <w:pPr>
        <w:pStyle w:val="BodyText"/>
      </w:pPr>
      <w:r>
        <w:t xml:space="preserve"> </w:t>
      </w:r>
    </w:p>
    <w:p>
      <w:pPr>
        <w:pStyle w:val="BodyText"/>
      </w:pPr>
      <w:r>
        <w:t xml:space="preserve">, where energy efficiency in cooling buildings is a pressing concern.</w:t>
      </w:r>
    </w:p>
    <w:bookmarkEnd w:id="22"/>
    <w:bookmarkStart w:id="23" w:name="the-cultural-significance-of-the-mason"/>
    <w:p>
      <w:pPr>
        <w:pStyle w:val="Heading2"/>
      </w:pPr>
      <w:r>
        <w:t xml:space="preserve">The Cultural Significance of the Mason</w:t>
      </w:r>
    </w:p>
    <w:p>
      <w:pPr>
        <w:pStyle w:val="FirstParagraph"/>
      </w:pPr>
      <w:r>
        <w:t xml:space="preserve">Beyond the physical structures, the</w:t>
      </w:r>
      <w:r>
        <w:t xml:space="preserve"> </w:t>
      </w:r>
      <w:r>
        <w:rPr>
          <w:bCs/>
          <w:b/>
        </w:rPr>
        <w:t xml:space="preserve">Mason</w:t>
      </w:r>
      <w:r>
        <w:t xml:space="preserve"> </w:t>
      </w:r>
      <w:r>
        <w:t xml:space="preserve">holds a revered place in the society of</w:t>
      </w:r>
    </w:p>
    <w:p>
      <w:pPr>
        <w:pStyle w:val="BodyText"/>
      </w:pPr>
      <w:r>
        <w:t xml:space="preserve">Myanmar Yangon</w:t>
      </w:r>
    </w:p>
    <w:p>
      <w:pPr>
        <w:pStyle w:val="BodyText"/>
      </w:pPr>
      <w:r>
        <w:t xml:space="preserve"> </w:t>
      </w:r>
    </w:p>
    <w:p>
      <w:pPr>
        <w:pStyle w:val="BodyText"/>
      </w:pPr>
      <w:r>
        <w:t xml:space="preserve">. Construction projects are often accompanied by traditional ceremonies to ensure safety and prosperity. The skill of laying a perfect bond or carving intricate stone details is respected as an art form. In many neighborhoods, the reputation of a local</w:t>
      </w:r>
      <w:r>
        <w:t xml:space="preserve"> </w:t>
      </w:r>
      <w:r>
        <w:rPr>
          <w:bCs/>
          <w:b/>
        </w:rPr>
        <w:t xml:space="preserve">Mason</w:t>
      </w:r>
      <w:r>
        <w:t xml:space="preserve"> </w:t>
      </w:r>
      <w:r>
        <w:t xml:space="preserve">determines their success, reflecting a deep community reliance on individual craftsmanship.</w:t>
      </w:r>
    </w:p>
    <w:p>
      <w:pPr>
        <w:pStyle w:val="BodyText"/>
      </w:pPr>
      <w:r>
        <w:t xml:space="preserve">This social dynamic is evident in the maintenance of Buddhist pagodas and monasteries within</w:t>
      </w:r>
    </w:p>
    <w:p>
      <w:pPr>
        <w:pStyle w:val="BodyText"/>
      </w:pPr>
      <w:r>
        <w:t xml:space="preserve">Myanmar Yangon</w:t>
      </w:r>
    </w:p>
    <w:p>
      <w:pPr>
        <w:pStyle w:val="BodyText"/>
      </w:pPr>
      <w:r>
        <w:t xml:space="preserve"> </w:t>
      </w:r>
    </w:p>
    <w:p>
      <w:pPr>
        <w:pStyle w:val="BodyText"/>
      </w:pPr>
      <w:r>
        <w:t xml:space="preserve">. These sites require constant upkeep, and it is often master</w:t>
      </w:r>
      <w:r>
        <w:t xml:space="preserve"> </w:t>
      </w:r>
      <w:r>
        <w:rPr>
          <w:bCs/>
          <w:b/>
        </w:rPr>
        <w:t xml:space="preserve">Mason</w:t>
      </w:r>
      <w:r>
        <w:t xml:space="preserve">s who lead these restorations. They serve as custodians of both religious heritage and technical knowledge, passing down secrets of mixing mortar that has survived centuries of monsoon rains. For a visitor or resident in</w:t>
      </w:r>
    </w:p>
    <w:p>
      <w:pPr>
        <w:pStyle w:val="BodyText"/>
      </w:pPr>
      <w:r>
        <w:t xml:space="preserve">Myanmar Yangon</w:t>
      </w:r>
    </w:p>
    <w:p>
      <w:pPr>
        <w:pStyle w:val="BodyText"/>
      </w:pPr>
      <w:r>
        <w:t xml:space="preserve"> </w:t>
      </w:r>
    </w:p>
    <w:p>
      <w:pPr>
        <w:pStyle w:val="BodyText"/>
      </w:pPr>
      <w:r>
        <w:t xml:space="preserve">, the beauty of these sites is inextricably linked to the dedication of these craftsmen.</w:t>
      </w:r>
    </w:p>
    <w:bookmarkEnd w:id="23"/>
    <w:bookmarkStart w:id="24" w:name="conclusion-building-for-the-future"/>
    <w:p>
      <w:pPr>
        <w:pStyle w:val="Heading2"/>
      </w:pPr>
      <w:r>
        <w:t xml:space="preserve">Conclusion: Building for the Future</w:t>
      </w:r>
    </w:p>
    <w:p>
      <w:pPr>
        <w:pStyle w:val="FirstParagraph"/>
      </w:pPr>
      <w:r>
        <w:t xml:space="preserve">In conclusion,</w:t>
      </w:r>
      <w:r>
        <w:t xml:space="preserve"> </w:t>
      </w:r>
      <w:r>
        <w:rPr>
          <w:bCs/>
          <w:b/>
        </w:rPr>
        <w:t xml:space="preserve">Mason</w:t>
      </w:r>
      <w:r>
        <w:t xml:space="preserve">ry remains a cornerstone of architectural development in</w:t>
      </w:r>
    </w:p>
    <w:p>
      <w:pPr>
        <w:pStyle w:val="BodyText"/>
      </w:pPr>
      <w:r>
        <w:t xml:space="preserve">Myanmar Yangon</w:t>
      </w:r>
    </w:p>
    <w:p>
      <w:pPr>
        <w:pStyle w:val="BodyText"/>
      </w:pPr>
      <w:r>
        <w:t xml:space="preserve"> </w:t>
      </w:r>
    </w:p>
    <w:p>
      <w:pPr>
        <w:pStyle w:val="BodyText"/>
      </w:pPr>
      <w:r>
        <w:t xml:space="preserve">. It is a bridge connecting the colonial past with a dynamic future. The city’s skyline tells the story of its history, and every brick laid is part of that narrative. As</w:t>
      </w:r>
    </w:p>
    <w:p>
      <w:pPr>
        <w:pStyle w:val="BodyText"/>
      </w:pPr>
      <w:r>
        <w:t xml:space="preserve">Myanmar Yangon</w:t>
      </w:r>
    </w:p>
    <w:p>
      <w:pPr>
        <w:pStyle w:val="BodyText"/>
      </w:pPr>
      <w:r>
        <w:t xml:space="preserve"> </w:t>
      </w:r>
    </w:p>
    <w:p>
      <w:pPr>
        <w:pStyle w:val="BodyText"/>
      </w:pPr>
      <w:r>
        <w:t xml:space="preserve">continues to grow, the role of the</w:t>
      </w:r>
      <w:r>
        <w:t xml:space="preserve"> </w:t>
      </w:r>
      <w:r>
        <w:rPr>
          <w:bCs/>
          <w:b/>
        </w:rPr>
        <w:t xml:space="preserve">Mason</w:t>
      </w:r>
      <w:r>
        <w:t xml:space="preserve"> </w:t>
      </w:r>
      <w:r>
        <w:t xml:space="preserve">will continue to evolve, demanding new skills while honoring traditional methods.</w:t>
      </w:r>
    </w:p>
    <w:p>
      <w:pPr>
        <w:pStyle w:val="BodyText"/>
      </w:pPr>
      <w:r>
        <w:t xml:space="preserve">The preservation of these crafts is essential not only for maintaining the aesthetic character of the city but also for ensuring structural safety and sustainability. Policy makers, architects, and community leaders in</w:t>
      </w:r>
    </w:p>
    <w:p>
      <w:pPr>
        <w:pStyle w:val="BodyText"/>
      </w:pPr>
      <w:r>
        <w:t xml:space="preserve">Myanmar Yangon</w:t>
      </w:r>
    </w:p>
    <w:p>
      <w:pPr>
        <w:pStyle w:val="BodyText"/>
      </w:pPr>
      <w:r>
        <w:t xml:space="preserve"> </w:t>
      </w:r>
    </w:p>
    <w:p>
      <w:pPr>
        <w:pStyle w:val="BodyText"/>
      </w:pPr>
      <w:r>
        <w:t xml:space="preserve">must continue to support vocational training for</w:t>
      </w:r>
      <w:r>
        <w:t xml:space="preserve"> </w:t>
      </w:r>
      <w:r>
        <w:rPr>
          <w:bCs/>
          <w:b/>
        </w:rPr>
        <w:t xml:space="preserve">Mason</w:t>
      </w:r>
      <w:r>
        <w:t xml:space="preserve">s. By doing so, they invest in the physical resilience of the city and the economic well-being of its workforce. Ultimately, understanding the importance of</w:t>
      </w:r>
      <w:r>
        <w:t xml:space="preserve"> </w:t>
      </w:r>
      <w:r>
        <w:rPr>
          <w:bCs/>
          <w:b/>
        </w:rPr>
        <w:t xml:space="preserve">Mason</w:t>
      </w:r>
      <w:r>
        <w:t xml:space="preserve">ry is key to understanding how</w:t>
      </w:r>
    </w:p>
    <w:p>
      <w:pPr>
        <w:pStyle w:val="BodyText"/>
      </w:pPr>
      <w:r>
        <w:t xml:space="preserve">Myanmar Yangon</w:t>
      </w:r>
    </w:p>
    <w:p>
      <w:pPr>
        <w:pStyle w:val="BodyText"/>
      </w:pPr>
      <w:r>
        <w:t xml:space="preserve"> </w:t>
      </w:r>
    </w:p>
    <w:p>
      <w:pPr>
        <w:pStyle w:val="BodyText"/>
      </w:pPr>
      <w:r>
        <w:t xml:space="preserve">builds its identity, one stone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Myanmar Yangon</dc:title>
  <dc:creator/>
  <dc:language>en</dc:language>
  <cp:keywords/>
  <dcterms:created xsi:type="dcterms:W3CDTF">2026-07-29T08:48:39Z</dcterms:created>
  <dcterms:modified xsi:type="dcterms:W3CDTF">2026-07-29T08:48:39Z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