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Title:</w:t>
      </w:r>
      <w:r>
        <w:t xml:space="preserve"> </w:t>
      </w:r>
      <w:r>
        <w:t xml:space="preserve">The Eternal Craft in a Modern Metropolis: An Essay on Masons and the Urban Fabric of Nigeria Lagos</w:t>
      </w:r>
    </w:p>
    <w:p>
      <w:pPr>
        <w:pStyle w:val="BodyText"/>
      </w:pPr>
      <w:r>
        <w:t xml:space="preserve">In the sprawling, vibrant heart of West Africa, where the rhythm of life is dictated by the bustling energy of commerce and culture, lies Nigeria Lagos. This megacity is a paradoxical entity—a place where ancient traditions intersect sharply with rapid modernization. Within this dynamic landscape, one finds not only skyscrapers and traffic but also the enduring legacy of fraternal organizations that have shaped community structures across centuries: Masons. The presence of Freemasonry in Nigeria Lagos offers a fascinating lens through which to examine how historical institutions adapt to contemporary African urbanism, fostering values of brotherhood, charity, and integrity amidst the complexities of modern city life.</w:t>
      </w:r>
    </w:p>
    <w:p>
      <w:pPr>
        <w:pStyle w:val="BodyText"/>
      </w:pPr>
      <w:r>
        <w:t xml:space="preserve">To understand the significance of Masons in this context, one must first appreciate what they represent globally. Freemasonry is often misunderstood as merely a secret society; however, it is more accurately described as a system of morality veiled in allegory and illustrated by symbols. Founded on principles of liberty, equality, and fraternity—concepts that resonate deeply with democratic ideals—the order has historically served as a meeting ground for men (and increasingly women in Co-Masonry) from diverse backgrounds to engage in self-improvement and community service. In the context of Nigeria Lagos, where social stratification can be stark and economic disparities significant, the Masonic Lodge serves as an egalitarian space. Within its walls, distinctions of wealth and status are temporarily suspended; a merchant may sit alongside a civil servant or an artisan to discuss philosophy, ethics, and civic responsibility.</w:t>
      </w:r>
    </w:p>
    <w:p>
      <w:pPr>
        <w:pStyle w:val="BodyText"/>
      </w:pPr>
      <w:r>
        <w:t xml:space="preserve">The relevance of Masons in Nigeria Lagos is amplified by the unique socio-economic challenges facing the city. As Africa’s largest megacity with a population exceeding twenty million, Lagos is under constant pressure. Infrastructure deficits, traffic congestion (famously referred to as "Go-slow"), and social inequality create an environment where civic virtue and community support are not just ideals but necessities. Here, the charitable works of Masonic Lodges become particularly visible and impactful. Unlike abstract philanthropy found in some Western contexts, Masonic charity in Nigeria Lagos is often hands-on and localized. Lodges frequently engage in building projects for schools, donating to medical facilities during crises such as disease outbreaks, and providing educational bursaries to underprivileged youth. These actions align with the core Masonic tenet of "Relief," ensuring that help reaches those who are most vulnerable in this bustling metropolis.</w:t>
      </w:r>
    </w:p>
    <w:p>
      <w:pPr>
        <w:pStyle w:val="BodyText"/>
      </w:pPr>
      <w:r>
        <w:t xml:space="preserve">Furthermore, the concept of "Mason" in Nigeria Lagos extends beyond individual lodge membership to influence broader urban development and professional ethics. Many prominent figures in Nigerian history were Freemasons, recognizing the craft as a training ground for leadership and integrity. In a city like Lagos, where trust is often cited as a barrier to business growth and social cohesion, the Masonic emphasis on honor and truth provides a moral compass for its members. This ethical framework encourages professionals—whether architects building the skyline of Victoria Island or bankers in the Central Business District—to uphold high standards of conduct. The "Mason" becomes a symbol of reliability and moral steadfastness, contributing to the informal social capital that keeps parts of Nigeria Lagos functioning smoothly despite systemic challenges.</w:t>
      </w:r>
    </w:p>
    <w:p>
      <w:pPr>
        <w:pStyle w:val="BodyText"/>
      </w:pPr>
      <w:r>
        <w:t xml:space="preserve">However, discussing Masons in Nigeria Lagos also requires navigating cultural sensitivities and misconceptions. In many parts of Africa, traditional beliefs coexist with modern religions and secular institutions. There is often skepticism toward any organization perceived as secretive or exclusive. Therefore, the role of modern Masonic Lodges in Nigeria Lagos involves transparency and engagement with the wider public. They are increasingly moving away from isolationism to become active partners in community development projects alongside non-governmental organizations (NGOs) and government bodies. This shift is crucial for their survival and relevance in a rapidly changing society that values open accountability.</w:t>
      </w:r>
    </w:p>
    <w:p>
      <w:pPr>
        <w:pStyle w:val="BodyText"/>
      </w:pPr>
      <w:r>
        <w:t xml:space="preserve">The architectural landscape of Nigeria Lagos also tells a story about Masons. While Freemasonry does not dictate architectural styles, many of the historic buildings in areas like Lagos Island were constructed during eras when Masonic influence was strong among the elite and merchant classes. The enduring stone structures of colonial-era Lagos stand as testaments to a time when craftsmanship and fraternal bonds influenced urban design. Today, as new skyscrapers rise in Eko Atlantic and Lekki, the principles of structural integrity and collaborative effort—values cherished by Masons—remain pertinent. The "Mason," in a metaphorical sense, is involved in laying the foundation stones of Nigeria’s future prosperity.</w:t>
      </w:r>
    </w:p>
    <w:p>
      <w:pPr>
        <w:pStyle w:val="BodyText"/>
      </w:pPr>
      <w:r>
        <w:t xml:space="preserve">Moreover, the international connections inherent to Freemasonry provide Nigeria Lagos with a bridge to global networks. Lodges in Lagos often correspond with brethren across Europe, America, and other African nations. This global fraternity facilitates knowledge exchange on issues such as governance, education reform, and humanitarian aid. For a city like Nigeria Lagos that is deeply integrated into the global economy but faces local implementation hurdles, these international insights can be invaluable. The Masonic network acts as a conduit for best practices in civic engagement and charitable organization.</w:t>
      </w:r>
    </w:p>
    <w:p>
      <w:pPr>
        <w:pStyle w:val="BodyText"/>
      </w:pPr>
      <w:r>
        <w:t xml:space="preserve">In conclusion, the presence of Masons in Nigeria Lagos is not merely a historical footnote but an active component of the city’s social and ethical infrastructure. They represent a tradition of brotherhood that adapts to the high-pressure environment of one of Africa’s most dynamic cities. Through their emphasis on moral character, charitable action, and community building, Masons contribute to the stability and development of Nigeria Lagos. As the city continues to grow and evolve, the values upheld by Masons—integrity, service, and unity—remain essential tools for navigating the complexities of modern urban life. The story of Masons in this region is a testament to how old-world wisdom can illuminate new-world challenges, proving that the "Old Craft" still has much to offer in shaping a better Nigeria Lagos.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2026-07-29T03:55:05Z</dcterms:created>
  <dcterms:modified xsi:type="dcterms:W3CDTF">2026-07-29T03:55:05Z</dcterms:modified>
</cp:coreProperties>
</file>

<file path=docProps/custom.xml><?xml version="1.0" encoding="utf-8"?>
<Properties xmlns="http://schemas.openxmlformats.org/officeDocument/2006/custom-properties" xmlns:vt="http://schemas.openxmlformats.org/officeDocument/2006/docPropsVTypes"/>
</file>