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Masonry</w:t>
      </w:r>
      <w:r>
        <w:t xml:space="preserve"> </w:t>
      </w:r>
      <w:r>
        <w:t xml:space="preserve">in</w:t>
      </w:r>
      <w:r>
        <w:t xml:space="preserve"> </w:t>
      </w:r>
      <w:r>
        <w:t xml:space="preserve">Pakistan</w:t>
      </w:r>
      <w:r>
        <w:t xml:space="preserve"> </w:t>
      </w:r>
      <w:r>
        <w:t xml:space="preserve">Karachi</w:t>
      </w:r>
    </w:p>
    <w:bookmarkStart w:id="26" w:name="Xe83516fef22adeab0c3a50ed7ef016a0875e869"/>
    <w:p>
      <w:pPr>
        <w:pStyle w:val="Heading1"/>
      </w:pPr>
      <w:r>
        <w:t xml:space="preserve">The Architectural Soul of the City of Lights:</w:t>
      </w:r>
      <w:r>
        <w:br/>
      </w:r>
      <w:r>
        <w:t xml:space="preserve">An Essay on Masonry in Pakistan Karachi</w:t>
      </w:r>
    </w:p>
    <w:p>
      <w:pPr>
        <w:pStyle w:val="FirstParagraph"/>
      </w:pPr>
      <w:r>
        <w:t xml:space="preserve">Karachi, the sprawling metropolis of Pakistan and its economic heart, stands as a testament to human resilience and architectural evolution. As one enters this coastal city, known locally as the "City of Lights," it is impossible not to be struck by its vertical skyline. Yet, beneath the glass facades of modern skyscrapers and within the dense urban fabric lie an intricate network of brick-and-mortar structures that form the backbone of Karachi’s housing. The art and science involved in constructing these buildings—commonly referred to in local parlance as</w:t>
      </w:r>
      <w:r>
        <w:t xml:space="preserve"> </w:t>
      </w:r>
      <w:r>
        <w:t xml:space="preserve">Mason</w:t>
      </w:r>
      <w:r>
        <w:t xml:space="preserve"> </w:t>
      </w:r>
      <w:r>
        <w:t xml:space="preserve">work—is not merely a construction activity but a cultural practice deeply embedded in the socio-economic landscape of</w:t>
      </w:r>
      <w:r>
        <w:t xml:space="preserve"> </w:t>
      </w:r>
      <w:r>
        <w:rPr>
          <w:bCs/>
          <w:b/>
        </w:rPr>
        <w:t xml:space="preserve">Pakistan Karachi</w:t>
      </w:r>
      <w:r>
        <w:t xml:space="preserve">.</w:t>
      </w:r>
    </w:p>
    <w:bookmarkStart w:id="20" w:name="X76702ba20d862f2b3ecfca4aed3036c7e02d571"/>
    <w:p>
      <w:pPr>
        <w:pStyle w:val="Heading2"/>
      </w:pPr>
      <w:r>
        <w:t xml:space="preserve">The Definition and Scope of Masonry in Local Context</w:t>
      </w:r>
    </w:p>
    <w:p>
      <w:pPr>
        <w:pStyle w:val="FirstParagraph"/>
      </w:pPr>
      <w:r>
        <w:t xml:space="preserve">In the context of urban development, when residents speak about "mason" services or hiring a mason, they are referring to skilled laborers who handle bricklaying, plastering, and structural integrity. Unlike Western contexts where heavy machinery often dominates construction sites in dense urban areas like Karachi, the role of the individual</w:t>
      </w:r>
      <w:r>
        <w:t xml:space="preserve"> </w:t>
      </w:r>
      <w:r>
        <w:rPr>
          <w:bCs/>
          <w:b/>
        </w:rPr>
        <w:t xml:space="preserve">mason</w:t>
      </w:r>
      <w:r>
        <w:t xml:space="preserve"> </w:t>
      </w:r>
      <w:r>
        <w:t xml:space="preserve">remains paramount. These artisans are the custodians of building quality. Whether constructing a low-cost housing unit for a laborer or an apartment block for middle-class families, the precision with which a</w:t>
      </w:r>
      <w:r>
        <w:t xml:space="preserve"> </w:t>
      </w:r>
      <w:r>
        <w:t xml:space="preserve">mason</w:t>
      </w:r>
      <w:r>
        <w:t xml:space="preserve"> </w:t>
      </w:r>
      <w:r>
        <w:t xml:space="preserve">lays bricks determines not only the aesthetic appeal but also the safety of residents against seismic activities and coastal erosion.</w:t>
      </w:r>
    </w:p>
    <w:p>
      <w:pPr>
        <w:pStyle w:val="BodyText"/>
      </w:pPr>
      <w:r>
        <w:t xml:space="preserve">The term "masonry" here transcends simple brickwork. In Pakistan Karachi, it encompasses the entire process of structural assembly using locally available materials. The scarcity of timber in this arid, coastal environment historically pushed builders towards stone and brick, creating a tradition of load-bearing walls that define much of the older neighborhoods such as Saddar and Lyari. Today, while reinforced cement concrete (RCC) frames are becoming standard due to new building codes, the finishing layers—the plastering, tiling, and decorative elements—still rely heavily on the expertise of skilled masons.</w:t>
      </w:r>
    </w:p>
    <w:bookmarkEnd w:id="20"/>
    <w:bookmarkStart w:id="21" w:name="X312646adf59da49ee809fd7f21ac09c8c23290c"/>
    <w:p>
      <w:pPr>
        <w:pStyle w:val="Heading2"/>
      </w:pPr>
      <w:r>
        <w:t xml:space="preserve">Historical Evolution: From Katchi Abadis to High-Rises</w:t>
      </w:r>
    </w:p>
    <w:p>
      <w:pPr>
        <w:pStyle w:val="FirstParagraph"/>
      </w:pPr>
      <w:r>
        <w:t xml:space="preserve">To understand the significance of masonry in Pakistan Karachi, one must look at its historical trajectory. As a port city founded by British colonialists in the 18th century and later expanding rapidly after the partition of India in 1947, Karachi absorbed millions of migrants. The immediate need for shelter led to the rise of informal settlements or "Katchi Abadis." In these early days, masonry was an improvisational art. Migrants used whatever materials they could find—corrugated tin, mud bricks (kacha pakka mix), and scavenged stone—to create homes. The</w:t>
      </w:r>
      <w:r>
        <w:t xml:space="preserve"> </w:t>
      </w:r>
      <w:r>
        <w:rPr>
          <w:bCs/>
          <w:b/>
        </w:rPr>
        <w:t xml:space="preserve">mason</w:t>
      </w:r>
      <w:r>
        <w:t xml:space="preserve"> </w:t>
      </w:r>
      <w:r>
        <w:t xml:space="preserve">in this era was often a community elder or a skilled worker from the migrant's home region, passing down techniques orally.</w:t>
      </w:r>
    </w:p>
    <w:p>
      <w:pPr>
        <w:pStyle w:val="BodyText"/>
      </w:pPr>
      <w:r>
        <w:t xml:space="preserve">As Karachi grew into a megacity with over 20 million inhabitants, the nature of masonry evolved. The informal techniques gradually merged with formal construction practices. In areas like Clifton and Defence Housing Authority (DHA), luxury apartments demand high-precision masonry work that adheres to international standards for earthquake resistance and insulation against humidity. However, in expanding peripheries like Korangi or Gulshan-e-Iqbal, the traditional role of the</w:t>
      </w:r>
      <w:r>
        <w:t xml:space="preserve"> </w:t>
      </w:r>
      <w:r>
        <w:t xml:space="preserve">mason</w:t>
      </w:r>
      <w:r>
        <w:t xml:space="preserve"> </w:t>
      </w:r>
      <w:r>
        <w:t xml:space="preserve">remains vital. Here, every floor added to a building is a meticulous task performed by human hands, requiring years of apprenticeship and mastery.</w:t>
      </w:r>
    </w:p>
    <w:bookmarkEnd w:id="21"/>
    <w:bookmarkStart w:id="22" w:name="socio-economic-impact-and-labor-dynamics"/>
    <w:p>
      <w:pPr>
        <w:pStyle w:val="Heading2"/>
      </w:pPr>
      <w:r>
        <w:t xml:space="preserve">Socio-Economic Impact and Labor Dynamics</w:t>
      </w:r>
    </w:p>
    <w:p>
      <w:pPr>
        <w:pStyle w:val="FirstParagraph"/>
      </w:pPr>
      <w:r>
        <w:t xml:space="preserve">The profession of masonry in Pakistan Karachi supports thousands of families. It is a labor-intensive industry that provides employment to millions who have migrated from rural areas seeking better economic opportunities. The reputation of a specific mason or a team of masons often spreads through word-of-mouth within communities. A skilled mason is not just a builder but an advisor, guiding homeowners on material selection to withstand the harsh saline air and extreme heat characteristic of</w:t>
      </w:r>
      <w:r>
        <w:t xml:space="preserve"> </w:t>
      </w:r>
      <w:r>
        <w:rPr>
          <w:bCs/>
          <w:b/>
        </w:rPr>
        <w:t xml:space="preserve">Pakistan Karachi</w:t>
      </w:r>
      <w:r>
        <w:t xml:space="preserve">.</w:t>
      </w:r>
    </w:p>
    <w:p>
      <w:pPr>
        <w:pStyle w:val="BodyText"/>
      </w:pPr>
      <w:r>
        <w:t xml:space="preserve">Furthermore, there is a distinct gender dynamic in this trade. While the heavy structural labor has traditionally been male-dominated, women play crucial roles in finishing tasks such as tiling and interior plastering in many households. This division of labor highlights the comprehensive nature of masonry work in local culture. The economic stability of countless families depends on the construction boom or bust cycles within Karachi, making skilled masons key indicators of the city’s economic health.</w:t>
      </w:r>
    </w:p>
    <w:bookmarkEnd w:id="22"/>
    <w:bookmarkStart w:id="23" w:name="challenges-facing-modern-masonry"/>
    <w:p>
      <w:pPr>
        <w:pStyle w:val="Heading2"/>
      </w:pPr>
      <w:r>
        <w:t xml:space="preserve">Challenges Facing Modern Masonry</w:t>
      </w:r>
    </w:p>
    <w:p>
      <w:pPr>
        <w:pStyle w:val="FirstParagraph"/>
      </w:pPr>
      <w:r>
        <w:t xml:space="preserve">Despite its importance, masonry in Pakistan Karachi faces significant challenges. The availability of quality materials fluctuates due to supply chain disruptions and inflation. Many homeowners opt for cheaper alternatives to brick or cement, which compromises structural longevity. Additionally, the lack of standardized training for new entrants into the masonry trade leads to inconsistencies in work quality across different neighborhoods.</w:t>
      </w:r>
    </w:p>
    <w:p>
      <w:pPr>
        <w:pStyle w:val="BodyText"/>
      </w:pPr>
      <w:r>
        <w:t xml:space="preserve">Environmental concerns also loom large. Traditional brick-making kilns contribute significantly to air pollution in Karachi. There is a growing movement towards sustainable masonry practices, including the use of fly-ash bricks and recycled materials. However, adoption is slow due to cost constraints and deep-seated preferences for traditional red clay bricks among local</w:t>
      </w:r>
      <w:r>
        <w:t xml:space="preserve"> </w:t>
      </w:r>
      <w:r>
        <w:t xml:space="preserve">mason</w:t>
      </w:r>
      <w:r>
        <w:t xml:space="preserve"> </w:t>
      </w:r>
      <w:r>
        <w:t xml:space="preserve">communities.</w:t>
      </w:r>
    </w:p>
    <w:bookmarkEnd w:id="23"/>
    <w:bookmarkStart w:id="24" w:name="X76dc21794c69b44a17c245c087aea9480fb18fa"/>
    <w:p>
      <w:pPr>
        <w:pStyle w:val="Heading2"/>
      </w:pPr>
      <w:r>
        <w:t xml:space="preserve">The Future of Masonry in a Modernizing Karachi</w:t>
      </w:r>
    </w:p>
    <w:p>
      <w:pPr>
        <w:pStyle w:val="FirstParagraph"/>
      </w:pPr>
      <w:r>
        <w:t xml:space="preserve">Looking forward, the role of masonry in Pakistan Karachi is poised for transformation. With the implementation of stricter building codes enforced by development authorities like the Karachi Development Authority (KDA) and Cantonment Boards, there is a heightened emphasis on technical proficiency. Modern masons are increasingly required to understand architectural drawings and comply with safety regulations.</w:t>
      </w:r>
    </w:p>
    <w:p>
      <w:pPr>
        <w:pStyle w:val="BodyText"/>
      </w:pPr>
      <w:r>
        <w:t xml:space="preserve">Technology also plays a growing role. Prefabricated construction methods are beginning to enter the market, potentially reducing reliance on traditional site-based masonry. However, it is unlikely that human skill will be entirely replaced in the foreseeable future due to the complexity and customization required in Karachi’s diverse architectural landscape.</w:t>
      </w:r>
    </w:p>
    <w:bookmarkEnd w:id="24"/>
    <w:bookmarkStart w:id="25" w:name="conclusion"/>
    <w:p>
      <w:pPr>
        <w:pStyle w:val="Heading2"/>
      </w:pPr>
      <w:r>
        <w:t xml:space="preserve">Conclusion</w:t>
      </w:r>
    </w:p>
    <w:p>
      <w:pPr>
        <w:pStyle w:val="FirstParagraph"/>
      </w:pPr>
      <w:r>
        <w:t xml:space="preserve">In conclusion, masonry is far more than a technical skill; it is a fundamental component of Karachi’s identity. From the humble beginnings of refugee shelters to the towering condominiums along the sea view, the hands of skilled masons have shaped every inch of this city. As Pakistan Karachi continues to grow and face environmental and economic challenges, respecting and improving standards for masonry work will be crucial for sustainable urban development. The</w:t>
      </w:r>
      <w:r>
        <w:t xml:space="preserve"> </w:t>
      </w:r>
      <w:r>
        <w:rPr>
          <w:bCs/>
          <w:b/>
        </w:rPr>
        <w:t xml:space="preserve">mason</w:t>
      </w:r>
      <w:r>
        <w:t xml:space="preserve"> </w:t>
      </w:r>
      <w:r>
        <w:t xml:space="preserve">remains a central figure in this narrative, bridging the past traditions with future innovations, ensuring that the City of Lights remains built on a foundation of strength and durability.</w:t>
      </w:r>
    </w:p>
    <w:p>
      <w:pPr>
        <w:pStyle w:val="BodyText"/>
      </w:pPr>
      <w:r>
        <w:t xml:space="preserve">The enduring legacy of brick and mortar in this dynamic metropolis serves as a reminder that while cities change, the essential craft of building remains constant. For policymakers, architects, and residents alike, recognizing the value of skilled masonry is key to preserving the structural integrity and cultural heritage of Pakistan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Masonry in Pakistan Karachi</dc:title>
  <dc:creator/>
  <dc:language>en</dc:language>
  <cp:keywords/>
  <dcterms:created xsi:type="dcterms:W3CDTF">2026-07-29T08:36:52Z</dcterms:created>
  <dcterms:modified xsi:type="dcterms:W3CDTF">2026-07-29T08:36:52Z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