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Mason</w:t>
      </w:r>
      <w:r>
        <w:t xml:space="preserve"> </w:t>
      </w:r>
      <w:r>
        <w:t xml:space="preserve">in</w:t>
      </w:r>
      <w:r>
        <w:t xml:space="preserve"> </w:t>
      </w:r>
      <w:r>
        <w:t xml:space="preserve">Saudi</w:t>
      </w:r>
      <w:r>
        <w:t xml:space="preserve"> </w:t>
      </w:r>
      <w:r>
        <w:t xml:space="preserve">Arabia</w:t>
      </w:r>
      <w:r>
        <w:t xml:space="preserve"> </w:t>
      </w:r>
      <w:r>
        <w:t xml:space="preserve">Riyadh</w:t>
      </w:r>
    </w:p>
    <w:bookmarkStart w:id="25" w:name="X87c3355948d25732bb12f0919289d4d946a661f"/>
    <w:p>
      <w:pPr>
        <w:pStyle w:val="Heading1"/>
      </w:pPr>
      <w:r>
        <w:t xml:space="preserve">The Art and Impact of Mason in Saudi Arabia Riyadh</w:t>
      </w:r>
    </w:p>
    <w:p>
      <w:pPr>
        <w:pStyle w:val="FirstParagraph"/>
      </w:pPr>
      <w:r>
        <w:t xml:space="preserve">In the vast landscape of architectural history, few trades have left as enduring a mark as that of the mason. The figure of the mason is not merely that of a laborer who moves stones; rather, it is an artisan who interprets the earth itself to create shelter, beauty, and legacy. Nowhere is this intersection of traditional craft and modern ambition more palpable than in Saudi Arabia Riyadh. As one of the most dynamic cities on Earth today, Riyadh serves as both a guardian of ancient heritage and a canvas for futuristic vision. The presence and evolution of masonry within this specific geographic context provide a profound narrative about culture, economy, and identity.</w:t>
      </w:r>
    </w:p>
    <w:bookmarkStart w:id="20" w:name="the-historical-resonance-stone-as-memory"/>
    <w:p>
      <w:pPr>
        <w:pStyle w:val="Heading2"/>
      </w:pPr>
      <w:r>
        <w:t xml:space="preserve">The Historical Resonance: Stone as Memory</w:t>
      </w:r>
    </w:p>
    <w:p>
      <w:pPr>
        <w:pStyle w:val="FirstParagraph"/>
      </w:pPr>
      <w:r>
        <w:t xml:space="preserve">To understand the current state of masonry in Saudi Arabia Riyadh, one must first look backward. The region’s history is written in stone. From the Nabataean ruins at Madain Saleh to the traditional Najdi architecture that characterizes older neighborhoods like Diriyah, stone has been the primary medium of expression for centuries. In these ancient structures, the mason was a key cultural transmitter. The rough-hewn limestone and basalt blocks used in traditional homes were not only structural necessities but also aesthetic choices that blended seamlessly with the harsh beauty of the Arabian desert landscape.</w:t>
      </w:r>
    </w:p>
    <w:p>
      <w:pPr>
        <w:pStyle w:val="BodyText"/>
      </w:pPr>
      <w:r>
        <w:t xml:space="preserve">In Riyadh, this historical consciousness is preserved with pride. The restoration projects undertaken in Diriyah, a UNESCO World Heritage site located just north of modern Riyadh city center, highlight the critical role of skilled masons today. These artisans are tasked with replicating ancient techniques to repair mud-brick and stone walls that have stood for hundreds of years. Here, the concept of mason transcends construction; it becomes an act of historical preservation. The careful chisel marks and traditional mortar mixes used by these craftsmen ensure that the soul of Saudi heritage remains intact amidst rapid modernization.</w:t>
      </w:r>
    </w:p>
    <w:bookmarkEnd w:id="20"/>
    <w:bookmarkStart w:id="21" w:name="X2334aebbbc1c73725426c43ecbad8781950e3cf"/>
    <w:p>
      <w:pPr>
        <w:pStyle w:val="Heading2"/>
      </w:pPr>
      <w:r>
        <w:t xml:space="preserve">The Modern Transformation: Vision 2030 and Urban Growth</w:t>
      </w:r>
    </w:p>
    <w:p>
      <w:pPr>
        <w:pStyle w:val="FirstParagraph"/>
      </w:pPr>
      <w:r>
        <w:t xml:space="preserve">Saudi Arabia Riyadh is currently undergoing one of the most significant urban transformations in human history. Driven by Vision 2030, the Kingdom is diversifying its economy and reshaping its capital to become a global hub for business, tourism, and culture. This ambitious vision requires not just glass towers and steel beams but also a foundation of robust infrastructure that relies heavily on masonry principles.</w:t>
      </w:r>
    </w:p>
    <w:p>
      <w:pPr>
        <w:pStyle w:val="BodyText"/>
      </w:pPr>
      <w:r>
        <w:t xml:space="preserve">The modern mason in Saudi Arabia Riyadh is working on projects that range from luxury residential complexes to massive cultural venues like the upcoming Misk Art Institute and various components of The Line project within NEOM, which influences standards across the kingdom. In this context, the mason’s skill set has evolved. While traditional hand-carving remains vital for heritage sites, contemporary masonry involves precision cutting of marble and granite for high-end interiors, sustainable concrete applications for large-scale civil works, and the integration of modern materials that mimic natural stone textures while offering superior durability against extreme heat.</w:t>
      </w:r>
    </w:p>
    <w:p>
      <w:pPr>
        <w:pStyle w:val="BodyText"/>
      </w:pPr>
      <w:r>
        <w:t xml:space="preserve">The demand for such expertise is soaring. The skyline of Riyadh is changing rapidly, with new developments rising every year. This construction boom has elevated the status of the mason from a manual laborer to a specialized technician and artist. Training programs have been established across Saudi Arabia to upskill local workforce members, ensuring that the next generation understands both the digital tools required for modern precision cutting and the traditional knowledge necessary for cultural authenticity.</w:t>
      </w:r>
    </w:p>
    <w:bookmarkEnd w:id="21"/>
    <w:bookmarkStart w:id="22" w:name="Xbde5779c2546b01817947c48501d7e8c10e8d1f"/>
    <w:p>
      <w:pPr>
        <w:pStyle w:val="Heading2"/>
      </w:pPr>
      <w:r>
        <w:t xml:space="preserve">Cultural Identity and Architectural Harmony</w:t>
      </w:r>
    </w:p>
    <w:p>
      <w:pPr>
        <w:pStyle w:val="FirstParagraph"/>
      </w:pPr>
      <w:r>
        <w:t xml:space="preserve">A critical aspect of masonry in this region is its role in shaping a unique architectural identity. In Riyadh, there is a conscious effort to balance global contemporary styles with local Arabesque and Islamic design elements. Masons are instrumental in creating the intricate geometric patterns, calligraphic facades, and latticed windows (Mashrabiya) that define Saudi urban aesthetics.</w:t>
      </w:r>
    </w:p>
    <w:p>
      <w:pPr>
        <w:pStyle w:val="BodyText"/>
      </w:pPr>
      <w:r>
        <w:t xml:space="preserve">For instance, many new public buildings in Riyadh feature stone cladding that reflects the local landscape’s hues—warm beiges, reds, and earthy tones. This is not accidental; it is a deliberate choice made by architects and executed by skilled masons to create a sense of place. When one walks through the districts of Riyadh, the tactile quality of stone walls provides a cooling effect psychologically as well as physically. The materiality of stone connects the bustling metropolis back to its desert roots, offering residents and visitors alike a grounding presence in an otherwise fast-paced environment.</w:t>
      </w:r>
    </w:p>
    <w:bookmarkEnd w:id="22"/>
    <w:bookmarkStart w:id="23" w:name="economic-and-social-implications"/>
    <w:p>
      <w:pPr>
        <w:pStyle w:val="Heading2"/>
      </w:pPr>
      <w:r>
        <w:t xml:space="preserve">Economic and Social Implications</w:t>
      </w:r>
    </w:p>
    <w:p>
      <w:pPr>
        <w:pStyle w:val="FirstParagraph"/>
      </w:pPr>
      <w:r>
        <w:t xml:space="preserve">The trade of masonry also holds significant socioeconomic weight in Saudi Arabia Riyadh. As part of the Saudization efforts (Nitaqat), there is a strong push to employ local nationals in skilled trades. The construction and heritage sectors are major employers, providing stable careers for thousands of Saudis. By mastering the craft of masonry, individuals gain a tangible skill that is both respected and economically viable.</w:t>
      </w:r>
    </w:p>
    <w:p>
      <w:pPr>
        <w:pStyle w:val="BodyText"/>
      </w:pPr>
      <w:r>
        <w:t xml:space="preserve">Furthermore, the tourism sector in Saudi Arabia is expanding rapidly. Visitors flock to Riyadh not only for business but also to experience its rich history and emerging art scenes. The quality of these experiences depends heavily on the maintenance and creation of built environments by masons. Whether it is paving a historic walkway or restoring a courtyard fountain, the work of the mason directly influences visitor satisfaction and national pride.</w:t>
      </w:r>
    </w:p>
    <w:bookmarkEnd w:id="23"/>
    <w:bookmarkStart w:id="24" w:name="conclusion"/>
    <w:p>
      <w:pPr>
        <w:pStyle w:val="Heading2"/>
      </w:pPr>
      <w:r>
        <w:t xml:space="preserve">Conclusion</w:t>
      </w:r>
    </w:p>
    <w:p>
      <w:pPr>
        <w:pStyle w:val="FirstParagraph"/>
      </w:pPr>
      <w:r>
        <w:t xml:space="preserve">In conclusion, the figure of the mason in Saudi Arabia Riyadh stands as a bridge between past and future. It is a profession that honors ancient traditions while adapting to cutting-edge technological advancements. The stone handled by these artisans carries the weight of history but also supports the aspirations of a nation striving for global prominence.</w:t>
      </w:r>
    </w:p>
    <w:p>
      <w:pPr>
        <w:pStyle w:val="BodyText"/>
      </w:pPr>
      <w:r>
        <w:t xml:space="preserve">As Riyadh continues to grow, becoming one of the world’s most exciting cities, the contribution of masons will remain indispensable. They are the authors of our physical environment, turning raw earth into homes, monuments, and works of art. To study masonry in this region is to study resilience—both of stone and spirit. It is a testament to human ingenuity that we can build upward toward the clouds while remaining rooted firmly in the ground beneath our feet.</w:t>
      </w:r>
    </w:p>
    <w:p>
      <w:pPr>
        <w:pStyle w:val="BodyText"/>
      </w:pPr>
      <w:r>
        <w:t xml:space="preserve">The story of masonry in Saudi Arabia Riyadh is still being written, block by block, with every new foundation laid and every ancient wall preserved. It is a narrative of respect for heritage and boldness for innovation, ensuring that the city’s identity remains strong as it steps confidently into the 21st century.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Impact of Mason in Saudi Arabia Riyadh</dc:title>
  <dc:creator/>
  <dc:language>en</dc:language>
  <cp:keywords/>
  <dcterms:created xsi:type="dcterms:W3CDTF">2026-07-29T02:50:20Z</dcterms:created>
  <dcterms:modified xsi:type="dcterms:W3CDTF">2026-07-29T02:50:20Z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