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Masonry</w:t>
      </w:r>
      <w:r>
        <w:t xml:space="preserve"> </w:t>
      </w:r>
      <w:r>
        <w:t xml:space="preserve">in</w:t>
      </w:r>
      <w:r>
        <w:t xml:space="preserve"> </w:t>
      </w:r>
      <w:r>
        <w:t xml:space="preserve">Senegal</w:t>
      </w:r>
      <w:r>
        <w:t xml:space="preserve"> </w:t>
      </w:r>
      <w:r>
        <w:t xml:space="preserve">Dakar</w:t>
      </w:r>
    </w:p>
    <w:bookmarkStart w:id="20" w:name="X0548fb00aa66a5eec3d3dde957624b2dd3e2a01"/>
    <w:p>
      <w:pPr>
        <w:pStyle w:val="Heading1"/>
      </w:pPr>
      <w:r>
        <w:t xml:space="preserve">The Enduring Legacy and Modern Evolution of the Mason in Senegal Dakar</w:t>
      </w:r>
    </w:p>
    <w:bookmarkEnd w:id="20"/>
    <w:p>
      <w:pPr>
        <w:pStyle w:val="FirstParagraph"/>
      </w:pPr>
      <w:r>
        <w:rPr>
          <w:iCs/>
          <w:i/>
          <w:bCs/>
          <w:b/>
        </w:rPr>
        <w:t xml:space="preserve">(Note: The following essay explores both the literal trade of masonry, which is central to the infrastructure of Dakar, and metaphorical references to "Mason" as a name representing individuals contributing to society. In Senegal Dakar context, both interpretations are relevant.)</w:t>
      </w:r>
    </w:p>
    <w:bookmarkStart w:id="21" w:name="Xc9d302f661462a4e5dce9177a232beda5b38050"/>
    <w:p>
      <w:pPr>
        <w:pStyle w:val="Heading2"/>
      </w:pPr>
      <w:r>
        <w:t xml:space="preserve">Introduction: The Foundation of a Rising City</w:t>
      </w:r>
    </w:p>
    <w:p>
      <w:pPr>
        <w:pStyle w:val="FirstParagraph"/>
      </w:pPr>
      <w:r>
        <w:t xml:space="preserve">Dakar, the vibrant capital city of Senegal, stands as a beacon of economic growth, cultural richness and architectural transformation in West Africa. To understand the soul of this coastal metropolis is to understand the hands that build it. At the heart of Dakar’s skyline lies</w:t>
      </w:r>
      <w:r>
        <w:t xml:space="preserve"> </w:t>
      </w:r>
      <w:r>
        <w:rPr>
          <w:bCs/>
          <w:b/>
        </w:rPr>
        <w:t xml:space="preserve">Mason</w:t>
      </w:r>
      <w:r>
        <w:t xml:space="preserve">. Whether referring to a specific individual named Mason who has contributed significantly to local development or representing the broader class of masons whose labor shapes urban infrastructure, their role remains pivotal. This essay examines how</w:t>
      </w:r>
      <w:r>
        <w:t xml:space="preserve"> </w:t>
      </w:r>
      <w:r>
        <w:rPr>
          <w:bCs/>
          <w:b/>
        </w:rPr>
        <w:t xml:space="preserve">masonry</w:t>
      </w:r>
      <w:r>
        <w:t xml:space="preserve"> </w:t>
      </w:r>
      <w:r>
        <w:t xml:space="preserve">functions not only as a technical craft but also as an essential social and economic pillar within</w:t>
      </w:r>
    </w:p>
    <w:p>
      <w:pPr>
        <w:pStyle w:val="BodyText"/>
      </w:pPr>
      <w:r>
        <w:t xml:space="preserve">Senegal Dakar, highlighting its impact on community identity, sustainability efforts and future architectural innovations.</w:t>
      </w:r>
    </w:p>
    <w:bookmarkEnd w:id="21"/>
    <w:bookmarkStart w:id="22" w:name="X3307d54eeb399cfc609164cfdb6ba3a2ee9a861"/>
    <w:p>
      <w:pPr>
        <w:pStyle w:val="Heading2"/>
      </w:pPr>
      <w:r>
        <w:t xml:space="preserve">The Role of Masons in Dakar’s Urban Fabric</w:t>
      </w:r>
    </w:p>
    <w:p>
      <w:pPr>
        <w:pStyle w:val="FirstParagraph"/>
      </w:pPr>
      <w:r>
        <w:t xml:space="preserve">In Senegal Dakar construction is synonymous with progress. The city has experienced rapid urbanization over the past few decades driven by population growth migration trends and increased foreign investment. Amidst this boom</w:t>
      </w:r>
      <w:r>
        <w:t xml:space="preserve"> </w:t>
      </w:r>
      <w:r>
        <w:rPr>
          <w:bCs/>
          <w:b/>
        </w:rPr>
        <w:t xml:space="preserve">masonry</w:t>
      </w:r>
      <w:r>
        <w:t xml:space="preserve"> </w:t>
      </w:r>
      <w:r>
        <w:t xml:space="preserve">emerges as one of most foundational trades responsible for erecting homes businesses schools hospitals and public institutions alike. A skilled</w:t>
      </w:r>
    </w:p>
    <w:p>
      <w:pPr>
        <w:pStyle w:val="BodyText"/>
      </w:pPr>
      <w:r>
        <w:t xml:space="preserve">Mason works tirelessly laying bricks stacking stones pouring concrete ensuring every structure meets safety standards while reflecting aesthetic values unique to Senegalese culture.</w:t>
      </w:r>
    </w:p>
    <w:p>
      <w:pPr>
        <w:pStyle w:val="BodyText"/>
      </w:pPr>
      <w:r>
        <w:t xml:space="preserve">The term “</w:t>
      </w:r>
      <w:r>
        <w:rPr>
          <w:bCs/>
          <w:b/>
        </w:rPr>
        <w:t xml:space="preserve">mason</w:t>
      </w:r>
      <w:r>
        <w:t xml:space="preserve">” can also denote a person whose name happens to be Mason – perhaps an expatriate architect contractor engineer or even someone born locally working alongside traditional craftspeople. Regardless of origin such individuals play critical roles in bridging global best practices with local needs thereby enhancing overall project quality outcomes.</w:t>
      </w:r>
    </w:p>
    <w:bookmarkEnd w:id="22"/>
    <w:bookmarkStart w:id="23" w:name="X0d3eff6122a60b190bea497af6727ea91951700"/>
    <w:p>
      <w:pPr>
        <w:pStyle w:val="Heading2"/>
      </w:pPr>
      <w:r>
        <w:t xml:space="preserve">Cultural Significance and Traditional Techniques</w:t>
      </w:r>
    </w:p>
    <w:p>
      <w:pPr>
        <w:pStyle w:val="FirstParagraph"/>
      </w:pPr>
      <w:r>
        <w:rPr>
          <w:bCs/>
          <w:b/>
        </w:rPr>
        <w:t xml:space="preserve">Sene gal Dakar’s</w:t>
      </w:r>
      <w:r>
        <w:t xml:space="preserve"> </w:t>
      </w:r>
      <w:r>
        <w:t xml:space="preserve">architectural heritage blends indigenous techniques imported influences creating distinctive styles seen across neighborhoods like Plateau Medine Gueule Tapée etc. Historically</w:t>
      </w:r>
      <w:r>
        <w:t xml:space="preserve"> </w:t>
      </w:r>
      <w:r>
        <w:rPr>
          <w:bCs/>
          <w:b/>
        </w:rPr>
        <w:t xml:space="preserve">masons</w:t>
      </w:r>
      <w:r>
        <w:t xml:space="preserve"> </w:t>
      </w:r>
      <w:r>
        <w:t xml:space="preserve">relied upon natural materials sourced from nearby regions including laterite sand lime wood among others They employed methods passed down through generations emphasizing durability adaptability harmony with environment.</w:t>
      </w:r>
    </w:p>
    <w:p>
      <w:pPr>
        <w:pStyle w:val="BodyText"/>
      </w:pPr>
      <w:r>
        <w:t xml:space="preserve">Today many young apprentices learn these time-honored skills under mentorship older masters ensuring continuity tradition even as modern technologies enter field. For instance hybrid approaches combining traditional stone work reinforced concrete allow</w:t>
      </w:r>
      <w:r>
        <w:t xml:space="preserve"> </w:t>
      </w:r>
      <w:r>
        <w:rPr>
          <w:bCs/>
          <w:b/>
        </w:rPr>
        <w:t xml:space="preserve">Masons</w:t>
      </w:r>
      <w:r>
        <w:t xml:space="preserve"> </w:t>
      </w:r>
      <w:r>
        <w:t xml:space="preserve">to create structures resistant seismic activity common certain parts West Africa whilst maintaining aesthetic appeal rooted in local customs.</w:t>
      </w:r>
    </w:p>
    <w:bookmarkEnd w:id="23"/>
    <w:bookmarkStart w:id="24" w:name="Xda1b6e761a50f240ba2e2249ca742f325d95aec"/>
    <w:p>
      <w:pPr>
        <w:pStyle w:val="Heading2"/>
      </w:pPr>
      <w:r>
        <w:t xml:space="preserve">Economic Impact and Employment Opportunities</w:t>
      </w:r>
    </w:p>
    <w:p>
      <w:pPr>
        <w:pStyle w:val="FirstParagraph"/>
      </w:pPr>
      <w:r>
        <w:t xml:space="preserve">The masonry sector contributes substantially Senegal Dakar economy providing livelihoods thousands families both directly indirectly. From large-scale commercial projects residential developments countless small-scale repairs renovations there is constant demand for qualified workers trained professionals capable delivering high-quality results consistently.</w:t>
      </w:r>
    </w:p>
    <w:p>
      <w:pPr>
        <w:pStyle w:val="BodyText"/>
      </w:pPr>
      <w:r>
        <w:rPr>
          <w:bCs/>
          <w:b/>
        </w:rPr>
        <w:t xml:space="preserve">Masons</w:t>
      </w:r>
      <w:r>
        <w:t xml:space="preserve"> </w:t>
      </w:r>
      <w:r>
        <w:t xml:space="preserve">often operate informal sector starting their own enterprises hiring apprentices growing networks over time this entrepreneurial spirit drives innovation fosters resilience enabling communities thrive despite challenges faced by broader economy.</w:t>
      </w:r>
    </w:p>
    <w:bookmarkEnd w:id="24"/>
    <w:bookmarkStart w:id="25" w:name="X876e697ce883f1b6dcb3fa162b96d80641efab3"/>
    <w:p>
      <w:pPr>
        <w:pStyle w:val="Heading2"/>
      </w:pPr>
      <w:r>
        <w:t xml:space="preserve">Sustainability and Green Building Practices</w:t>
      </w:r>
    </w:p>
    <w:p>
      <w:pPr>
        <w:pStyle w:val="FirstParagraph"/>
      </w:pPr>
      <w:r>
        <w:t xml:space="preserve">A growing awareness environmental issues affecting planet today has prompted changes way</w:t>
      </w:r>
      <w:r>
        <w:t xml:space="preserve"> </w:t>
      </w:r>
      <w:r>
        <w:rPr>
          <w:bCs/>
          <w:b/>
        </w:rPr>
        <w:t xml:space="preserve">masons</w:t>
      </w:r>
      <w:r>
        <w:t xml:space="preserve"> </w:t>
      </w:r>
      <w:r>
        <w:t xml:space="preserve">approach their work Senegal Dakar especially interested adopting sustainable practices reduce carbon footprint minimize waste promote health safety workers occupants buildings.</w:t>
      </w:r>
    </w:p>
    <w:p>
      <w:pPr>
        <w:pStyle w:val="BodyText"/>
      </w:pPr>
      <w:r>
        <w:t xml:space="preserve">This includes using recycled materials designing passive cooling systems incorporating solar panels into roofs selecting locally sourced products reducing transportation emissions etc. By embracing green principles not only do</w:t>
      </w:r>
      <w:r>
        <w:t xml:space="preserve"> </w:t>
      </w:r>
      <w:r>
        <w:rPr>
          <w:bCs/>
          <w:b/>
        </w:rPr>
        <w:t xml:space="preserve">Masons</w:t>
      </w:r>
      <w:r>
        <w:t xml:space="preserve"> </w:t>
      </w:r>
      <w:r>
        <w:t xml:space="preserve">help protect fragile ecosystems surrounding cities but they also contribute long term cost savings efficiency improvements associated with eco-friendly constructions.</w:t>
      </w:r>
    </w:p>
    <w:bookmarkEnd w:id="25"/>
    <w:bookmarkStart w:id="26" w:name="Xb93e037e73eb608b223c159ed2685113101cf46"/>
    <w:p>
      <w:pPr>
        <w:pStyle w:val="Heading2"/>
      </w:pPr>
      <w:r>
        <w:t xml:space="preserve">The Human Element: Stories of Dedication and Innovation</w:t>
      </w:r>
    </w:p>
    <w:p>
      <w:pPr>
        <w:pStyle w:val="FirstParagraph"/>
      </w:pPr>
      <w:r>
        <w:t xml:space="preserve">Beyond statistics trends lies human stories behind every brick laid wall erected beam placed. Take example</w:t>
      </w:r>
      <w:r>
        <w:t xml:space="preserve"> </w:t>
      </w:r>
      <w:r>
        <w:rPr>
          <w:bCs/>
          <w:b/>
        </w:rPr>
        <w:t xml:space="preserve">Mason</w:t>
      </w:r>
      <w:r>
        <w:t xml:space="preserve"> </w:t>
      </w:r>
      <w:r>
        <w:t xml:space="preserve">named Ahmed who left rural village seeking opportunities bigger city end up becoming master craftsman renowned his ability transform simple blocks into stunning artworks adorning facades mosques markets homes alike.</w:t>
      </w:r>
    </w:p>
    <w:p>
      <w:pPr>
        <w:pStyle w:val="BodyText"/>
      </w:pPr>
      <w:r>
        <w:t xml:space="preserve">Or consider Jane another</w:t>
      </w:r>
      <w:r>
        <w:t xml:space="preserve"> </w:t>
      </w:r>
      <w:r>
        <w:rPr>
          <w:bCs/>
          <w:b/>
        </w:rPr>
        <w:t xml:space="preserve">mason</w:t>
      </w:r>
    </w:p>
    <w:bookmarkEnd w:id="26"/>
    <w:bookmarkStart w:id="27" w:name="challenges-faced-by-masons-in-dakar"/>
    <w:p>
      <w:pPr>
        <w:pStyle w:val="Heading2"/>
      </w:pPr>
      <w:r>
        <w:t xml:space="preserve">Challenges Faced by Masons in Dakar</w:t>
      </w:r>
    </w:p>
    <w:p>
      <w:pPr>
        <w:pStyle w:val="FirstParagraph"/>
      </w:pPr>
      <w:r>
        <w:rPr>
          <w:bCs/>
          <w:b/>
        </w:rPr>
        <w:t xml:space="preserve">Sene gal Dakar’s</w:t>
      </w:r>
      <w:r>
        <w:t xml:space="preserve"> </w:t>
      </w:r>
      <w:r>
        <w:t xml:space="preserve">masonry industry faces numerous challenges ranging from access funding training equipment safety regulations enforcement climate change impacts frequent flooding droughts affecting material availability logistics disruptions caused political instability social unrest etc.</w:t>
      </w:r>
    </w:p>
    <w:p>
      <w:pPr>
        <w:pStyle w:val="BodyText"/>
      </w:pPr>
      <w:r>
        <w:t xml:space="preserve">To overcome these obstacles collaboration needed among government agencies private sector NGOs international partners working together develop policies support systems empower</w:t>
      </w:r>
      <w:r>
        <w:t xml:space="preserve"> </w:t>
      </w:r>
      <w:r>
        <w:rPr>
          <w:bCs/>
          <w:b/>
        </w:rPr>
        <w:t xml:space="preserve">masons</w:t>
      </w:r>
      <w:r>
        <w:t xml:space="preserve"> </w:t>
      </w:r>
      <w:r>
        <w:t xml:space="preserve">enhance productivity resilience competitiveness globally speaking.</w:t>
      </w:r>
    </w:p>
    <w:bookmarkEnd w:id="27"/>
    <w:bookmarkStart w:id="28" w:name="the-future-of-masonry-in-dakar"/>
    <w:p>
      <w:pPr>
        <w:pStyle w:val="Heading2"/>
      </w:pPr>
      <w:r>
        <w:t xml:space="preserve">The Future of Masonry in Dakar</w:t>
      </w:r>
    </w:p>
    <w:p>
      <w:pPr>
        <w:pStyle w:val="FirstParagraph"/>
      </w:pPr>
      <w:r>
        <w:t xml:space="preserve">masons</w:t>
      </w:r>
    </w:p>
    <w:p>
      <w:pPr>
        <w:pStyle w:val="BodyText"/>
      </w:pPr>
      <w:r>
        <w:rPr>
          <w:bCs/>
          <w:b/>
        </w:rPr>
        <w:t xml:space="preserve">Masonry</w:t>
      </w:r>
    </w:p>
    <w:bookmarkEnd w:id="28"/>
    <w:bookmarkStart w:id="29" w:name="section"/>
    <w:p>
      <w:pPr>
        <w:pStyle w:val="Heading2"/>
      </w:pPr>
    </w:p>
    <w:p>
      <w:pPr>
        <w:pStyle w:val="FirstParagraph"/>
      </w:pPr>
      <w:r>
        <w:t xml:space="preserve">In conclusion</w:t>
      </w:r>
      <w:r>
        <w:t xml:space="preserve"> </w:t>
      </w:r>
      <w:r>
        <w:rPr>
          <w:bCs/>
          <w:b/>
        </w:rPr>
        <w:t xml:space="preserve">masons</w:t>
      </w:r>
    </w:p>
    <w:p>
      <w:pPr>
        <w:pStyle w:val="BodyText"/>
      </w:pPr>
      <w:r>
        <w:rPr>
          <w:iCs/>
          <w:i/>
        </w:rPr>
        <w:t xml:space="preserve">(End of Essay)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Masonry in Senegal Dakar</dc:title>
  <dc:creator/>
  <dc:language>en</dc:language>
  <cp:keywords/>
  <dcterms:created xsi:type="dcterms:W3CDTF">2026-07-29T13:37:49Z</dcterms:created>
  <dcterms:modified xsi:type="dcterms:W3CDTF">2026-07-29T13:37:49Z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