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w:t>
      </w:r>
      <w:r>
        <w:t xml:space="preserve"> </w:t>
      </w:r>
      <w:r>
        <w:t xml:space="preserve">A</w:t>
      </w:r>
      <w:r>
        <w:t xml:space="preserve"> </w:t>
      </w:r>
      <w:r>
        <w:t xml:space="preserve">Legacy</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5" w:name="Xc545b4c3128185ccee9b4c3a4257a54eee43bd3"/>
    <w:p>
      <w:pPr>
        <w:pStyle w:val="Heading1"/>
      </w:pPr>
      <w:r>
        <w:t xml:space="preserve">The Mason: A Legacy in United Kingdom Manchester</w:t>
      </w:r>
    </w:p>
    <w:p>
      <w:pPr>
        <w:pStyle w:val="FirstParagraph"/>
      </w:pPr>
      <w:r>
        <w:t xml:space="preserve">In the bustling, industrial heart of the</w:t>
      </w:r>
      <w:r>
        <w:t xml:space="preserve"> </w:t>
      </w:r>
      <w:r>
        <w:rPr>
          <w:bCs/>
          <w:b/>
        </w:rPr>
        <w:t xml:space="preserve">United Kingdom Manchester</w:t>
      </w:r>
      <w:r>
        <w:t xml:space="preserve">, history is not merely recorded in books but carved into stone. To walk through the city center, past the red-brick warehouses of Northern Quarter and beneath the gothic spires of Manchester Cathedral, is to encounter a civilization built on skill, precision, and endurance. At the core of this architectural heritage stands the figure of the</w:t>
      </w:r>
      <w:r>
        <w:t xml:space="preserve"> </w:t>
      </w:r>
      <w:r>
        <w:rPr>
          <w:bCs/>
          <w:b/>
        </w:rPr>
        <w:t xml:space="preserve">Mason</w:t>
      </w:r>
      <w:r>
        <w:t xml:space="preserve">. This essay explores how the mason has shaped not only the physical landscape of</w:t>
      </w:r>
      <w:r>
        <w:t xml:space="preserve"> </w:t>
      </w:r>
      <w:r>
        <w:rPr>
          <w:bCs/>
          <w:b/>
        </w:rPr>
        <w:t xml:space="preserve">United Kingdom Manchester</w:t>
      </w:r>
      <w:r>
        <w:t xml:space="preserve"> </w:t>
      </w:r>
      <w:r>
        <w:t xml:space="preserve">but also its cultural identity, serving as a testament to human craftsmanship in an age that often prioritizes speed over substance.</w:t>
      </w:r>
    </w:p>
    <w:bookmarkStart w:id="20" w:name="the-stone-foundation-of-a-global-city"/>
    <w:p>
      <w:pPr>
        <w:pStyle w:val="Heading3"/>
      </w:pPr>
      <w:r>
        <w:t xml:space="preserve">The Stone Foundation of a Global City</w:t>
      </w:r>
    </w:p>
    <w:p>
      <w:pPr>
        <w:pStyle w:val="FirstParagraph"/>
      </w:pPr>
      <w:r>
        <w:rPr>
          <w:bCs/>
          <w:b/>
        </w:rPr>
        <w:t xml:space="preserve">United Kingdom Manchester</w:t>
      </w:r>
      <w:r>
        <w:t xml:space="preserve">, historically known for its cotton mills and industrial revolution legacy, was built by the hands of thousands of workers. Among them, the mason held a position of distinct respect and necessity. Unlike the bricklayers who erected vast quantities of housing with speed, the</w:t>
      </w:r>
      <w:r>
        <w:t xml:space="preserve"> </w:t>
      </w:r>
      <w:r>
        <w:rPr>
          <w:bCs/>
          <w:b/>
        </w:rPr>
        <w:t xml:space="preserve">Mason</w:t>
      </w:r>
      <w:r>
        <w:t xml:space="preserve"> </w:t>
      </w:r>
      <w:r>
        <w:t xml:space="preserve">worked with natural stone—sandstone, granite, and limestone—materials that defined the aesthetic grandeur of Victorian Manchester. The iconic Town Hall, designed by Alfred Waterhouse, is perhaps the most prominent example. Its intricate carvings are not random decorations; they are the meticulous work of master</w:t>
      </w:r>
      <w:r>
        <w:t xml:space="preserve"> </w:t>
      </w:r>
      <w:r>
        <w:rPr>
          <w:bCs/>
          <w:b/>
        </w:rPr>
        <w:t xml:space="preserve">Mason</w:t>
      </w:r>
      <w:r>
        <w:t xml:space="preserve"> </w:t>
      </w:r>
      <w:r>
        <w:t xml:space="preserve">artisans who translated architectural visions into tangible reality.</w:t>
      </w:r>
    </w:p>
    <w:p>
      <w:pPr>
        <w:pStyle w:val="BodyText"/>
      </w:pPr>
      <w:r>
        <w:t xml:space="preserve">In</w:t>
      </w:r>
      <w:r>
        <w:t xml:space="preserve"> </w:t>
      </w:r>
      <w:r>
        <w:rPr>
          <w:bCs/>
          <w:b/>
        </w:rPr>
        <w:t xml:space="preserve">United Kingdom Manchester</w:t>
      </w:r>
      <w:r>
        <w:t xml:space="preserve">, stone was more than a building material; it was a symbol of permanence. In a city that was rapidly expanding and changing, the mason provided stability. The facades of the Free Trade Hall, the Chetham’s Library, and numerous civic buildings across</w:t>
      </w:r>
      <w:r>
        <w:t xml:space="preserve"> </w:t>
      </w:r>
      <w:r>
        <w:rPr>
          <w:bCs/>
          <w:b/>
        </w:rPr>
        <w:t xml:space="preserve">United Kingdom Manchester</w:t>
      </w:r>
      <w:r>
        <w:t xml:space="preserve"> </w:t>
      </w:r>
      <w:r>
        <w:t xml:space="preserve">stand as testaments to this durability. These structures have survived wars, economic shifts, and modernization efforts because of the skill of the masons who laid them. The</w:t>
      </w:r>
      <w:r>
        <w:t xml:space="preserve"> </w:t>
      </w:r>
      <w:r>
        <w:rPr>
          <w:bCs/>
          <w:b/>
        </w:rPr>
        <w:t xml:space="preserve">Mason</w:t>
      </w:r>
      <w:r>
        <w:t xml:space="preserve"> </w:t>
      </w:r>
      <w:r>
        <w:t xml:space="preserve">is thus inextricably linked to the endurance of</w:t>
      </w:r>
      <w:r>
        <w:t xml:space="preserve"> </w:t>
      </w:r>
      <w:r>
        <w:rPr>
          <w:bCs/>
          <w:b/>
        </w:rPr>
        <w:t xml:space="preserve">United Kingdom Manchester</w:t>
      </w:r>
      <w:r>
        <w:t xml:space="preserve">.</w:t>
      </w:r>
    </w:p>
    <w:bookmarkEnd w:id="20"/>
    <w:bookmarkStart w:id="21" w:name="the-artistry-and-craftsmanship"/>
    <w:p>
      <w:pPr>
        <w:pStyle w:val="Heading3"/>
      </w:pPr>
      <w:r>
        <w:t xml:space="preserve">The Artistry and Craftsmanship</w:t>
      </w:r>
    </w:p>
    <w:p>
      <w:pPr>
        <w:pStyle w:val="FirstParagraph"/>
      </w:pPr>
      <w:r>
        <w:t xml:space="preserve">To understand the role of the mason, one must appreciate the technical skill involved. A mason does not simply stack stone; they interpret it. In</w:t>
      </w:r>
      <w:r>
        <w:t xml:space="preserve"> </w:t>
      </w:r>
      <w:r>
        <w:rPr>
          <w:bCs/>
          <w:b/>
        </w:rPr>
        <w:t xml:space="preserve">United Kingdom Manchester</w:t>
      </w:r>
      <w:r>
        <w:t xml:space="preserve">, many buildings feature intricate detailing that required an intimate understanding of geological properties. The local sandstone, while beautiful, is relatively soft and prone to erosion from pollution—a fact that modern conservationists in</w:t>
      </w:r>
      <w:r>
        <w:t xml:space="preserve"> </w:t>
      </w:r>
      <w:r>
        <w:rPr>
          <w:bCs/>
          <w:b/>
        </w:rPr>
        <w:t xml:space="preserve">United Kingdom Manchester</w:t>
      </w:r>
      <w:r>
        <w:t xml:space="preserve"> </w:t>
      </w:r>
      <w:r>
        <w:t xml:space="preserve">often debate today. However, during their prime execution by the</w:t>
      </w:r>
      <w:r>
        <w:t xml:space="preserve"> </w:t>
      </w:r>
      <w:r>
        <w:rPr>
          <w:bCs/>
          <w:b/>
        </w:rPr>
        <w:t xml:space="preserve">Mason</w:t>
      </w:r>
      <w:r>
        <w:t xml:space="preserve">, this material allowed for delicate floral motifs, heraldic shields, and figurative sculptures.</w:t>
      </w:r>
    </w:p>
    <w:p>
      <w:pPr>
        <w:pStyle w:val="BodyText"/>
      </w:pPr>
      <w:r>
        <w:t xml:space="preserve">The term "mason" in this context encompasses a hierarchy of skill. From the quarrymen who extracted the raw material to the roughing masons who shaped blocks to size, and finally to the finishing masons who applied chisels for fine detail, each played a part in creating what we see in</w:t>
      </w:r>
      <w:r>
        <w:t xml:space="preserve"> </w:t>
      </w:r>
      <w:r>
        <w:rPr>
          <w:bCs/>
          <w:b/>
        </w:rPr>
        <w:t xml:space="preserve">United Kingdom Manchester</w:t>
      </w:r>
      <w:r>
        <w:t xml:space="preserve"> </w:t>
      </w:r>
      <w:r>
        <w:t xml:space="preserve">today. The legacy of these craftsmen is visible in every window lintel and cornice. For the residents of</w:t>
      </w:r>
      <w:r>
        <w:t xml:space="preserve"> </w:t>
      </w:r>
      <w:r>
        <w:rPr>
          <w:bCs/>
          <w:b/>
        </w:rPr>
        <w:t xml:space="preserve">United Kingdom Manchester</w:t>
      </w:r>
      <w:r>
        <w:t xml:space="preserve">, the mason represents a connection to an era when labor was deeply personal and visible.</w:t>
      </w:r>
    </w:p>
    <w:bookmarkEnd w:id="21"/>
    <w:bookmarkStart w:id="22" w:name="the-mason-in-modern-conservation"/>
    <w:p>
      <w:pPr>
        <w:pStyle w:val="Heading3"/>
      </w:pPr>
      <w:r>
        <w:t xml:space="preserve">The Mason in Modern Conservation</w:t>
      </w:r>
    </w:p>
    <w:p>
      <w:pPr>
        <w:pStyle w:val="FirstParagraph"/>
      </w:pPr>
      <w:r>
        <w:t xml:space="preserve">In contemporary times, the role of the mason has shifted from new construction to preservation. As heritage becomes increasingly valued in urban planning across</w:t>
      </w:r>
      <w:r>
        <w:t xml:space="preserve"> </w:t>
      </w:r>
      <w:r>
        <w:rPr>
          <w:bCs/>
          <w:b/>
        </w:rPr>
        <w:t xml:space="preserve">United Kingdom Manchester</w:t>
      </w:r>
      <w:r>
        <w:t xml:space="preserve">, there is a renewed demand for traditional stone skills. Restoration projects in areas like Ancoats and Castlefield rely heavily on modern practitioners who are trained in ancient techniques. Here, the contemporary mason acts as a bridge between the past and present.</w:t>
      </w:r>
    </w:p>
    <w:p>
      <w:pPr>
        <w:pStyle w:val="BodyText"/>
      </w:pPr>
      <w:r>
        <w:t xml:space="preserve">The challenges facing conservation efforts in</w:t>
      </w:r>
      <w:r>
        <w:t xml:space="preserve"> </w:t>
      </w:r>
      <w:r>
        <w:rPr>
          <w:bCs/>
          <w:b/>
        </w:rPr>
        <w:t xml:space="preserve">United Kingdom Manchester</w:t>
      </w:r>
      <w:r>
        <w:t xml:space="preserve"> </w:t>
      </w:r>
      <w:r>
        <w:t xml:space="preserve">include climate change and pollution, which degrade stone surfaces faster than before. The skilled mason must now understand chemistry and environmental science alongside traditional craft. They are tasked with cleaning, repairing, and replacing stonework without altering the historical integrity of the structures. This modern interpretation of the mason’s role ensures that</w:t>
      </w:r>
      <w:r>
        <w:t xml:space="preserve"> </w:t>
      </w:r>
      <w:r>
        <w:rPr>
          <w:bCs/>
          <w:b/>
        </w:rPr>
        <w:t xml:space="preserve">United Kingdom Manchester</w:t>
      </w:r>
      <w:r>
        <w:t xml:space="preserve"> </w:t>
      </w:r>
      <w:r>
        <w:t xml:space="preserve">retains its distinctive character amidst a backdrop of glass-and-steel modernism.</w:t>
      </w:r>
    </w:p>
    <w:bookmarkEnd w:id="22"/>
    <w:bookmarkStart w:id="23" w:name="cultural-identity-and-community"/>
    <w:p>
      <w:pPr>
        <w:pStyle w:val="Heading3"/>
      </w:pPr>
      <w:r>
        <w:t xml:space="preserve">Cultural Identity and Community</w:t>
      </w:r>
    </w:p>
    <w:p>
      <w:pPr>
        <w:pStyle w:val="FirstParagraph"/>
      </w:pPr>
      <w:r>
        <w:t xml:space="preserve">Beyond architecture, the mason influences the social fabric of</w:t>
      </w:r>
      <w:r>
        <w:t xml:space="preserve"> </w:t>
      </w:r>
      <w:r>
        <w:rPr>
          <w:bCs/>
          <w:b/>
        </w:rPr>
        <w:t xml:space="preserve">United Kingdom Manchester</w:t>
      </w:r>
      <w:r>
        <w:t xml:space="preserve">. Stonemasonry guilds and preservation societies are active in promoting local history. Educational programs in schools often include visits to construction sites where students learn about the trade, fostering an appreciation for skilled labor. This educational outreach is vital for keeping the legacy alive.</w:t>
      </w:r>
    </w:p>
    <w:p>
      <w:pPr>
        <w:pStyle w:val="BodyText"/>
      </w:pPr>
      <w:r>
        <w:t xml:space="preserve">Furthermore, tourism plays a significant role. Visitors to</w:t>
      </w:r>
      <w:r>
        <w:t xml:space="preserve"> </w:t>
      </w:r>
      <w:r>
        <w:rPr>
          <w:bCs/>
          <w:b/>
        </w:rPr>
        <w:t xml:space="preserve">United Kingdom Manchester</w:t>
      </w:r>
      <w:r>
        <w:t xml:space="preserve"> </w:t>
      </w:r>
      <w:r>
        <w:t xml:space="preserve">are often drawn by its Victorian architecture. Guides frequently highlight stories of the masons who built these landmarks, humanizing the stones people touch every day. In this way, the abstract concept of "architecture" becomes personal through the narrative of the individual mason.</w:t>
      </w:r>
    </w:p>
    <w:bookmarkEnd w:id="23"/>
    <w:bookmarkStart w:id="24" w:name="conclusion"/>
    <w:p>
      <w:pPr>
        <w:pStyle w:val="Heading3"/>
      </w:pPr>
      <w:r>
        <w:t xml:space="preserve">Conclusion</w:t>
      </w:r>
    </w:p>
    <w:p>
      <w:pPr>
        <w:pStyle w:val="FirstParagraph"/>
      </w:pPr>
      <w:r>
        <w:t xml:space="preserve">The story of</w:t>
      </w:r>
      <w:r>
        <w:t xml:space="preserve"> </w:t>
      </w:r>
      <w:r>
        <w:rPr>
          <w:bCs/>
          <w:b/>
        </w:rPr>
        <w:t xml:space="preserve">United Kingdom Manchester</w:t>
      </w:r>
      <w:r>
        <w:t xml:space="preserve"> </w:t>
      </w:r>
      <w:r>
        <w:t xml:space="preserve">is written in stone. It is a narrative of industrial ambition, artistic expression, and communal pride. At every turn in this vibrant city, the presence of the mason is felt—in the sturdy columns that support civic buildings and in the detailed carvings that adorn historic facades. The mason is not just a builder; they are an artist and a historian who has left their mark on</w:t>
      </w:r>
      <w:r>
        <w:t xml:space="preserve"> </w:t>
      </w:r>
      <w:r>
        <w:rPr>
          <w:bCs/>
          <w:b/>
        </w:rPr>
        <w:t xml:space="preserve">United Kingdom Manchester</w:t>
      </w:r>
      <w:r>
        <w:t xml:space="preserve">.</w:t>
      </w:r>
    </w:p>
    <w:p>
      <w:pPr>
        <w:pStyle w:val="BodyText"/>
      </w:pPr>
      <w:r>
        <w:t xml:space="preserve">As we move forward, preserving this legacy becomes crucial. Recognizing the importance of the mason helps us understand the value of heritage conservation and skilled craftsmanship. In</w:t>
      </w:r>
      <w:r>
        <w:t xml:space="preserve"> </w:t>
      </w:r>
      <w:r>
        <w:rPr>
          <w:bCs/>
          <w:b/>
        </w:rPr>
        <w:t xml:space="preserve">United Kingdom Manchester</w:t>
      </w:r>
      <w:r>
        <w:t xml:space="preserve">, honoring the mason is not just about respecting old buildings; it is about respecting the hands and minds that created them. Their work reminds us that while trends change, quality endures. The stone remains, whispering stories of resilience and beauty to all who pause to listen in</w:t>
      </w:r>
      <w:r>
        <w:t xml:space="preserve"> </w:t>
      </w:r>
      <w:r>
        <w:rPr>
          <w:bCs/>
          <w:b/>
        </w:rPr>
        <w:t xml:space="preserve">United Kingdom Manchester</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 A Legacy in United Kingdom Manchester</dc:title>
  <dc:creator/>
  <dc:language>en</dc:language>
  <cp:keywords/>
  <dcterms:created xsi:type="dcterms:W3CDTF">2026-07-29T12:05:58Z</dcterms:created>
  <dcterms:modified xsi:type="dcterms:W3CDTF">2026-07-29T12:05:58Z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