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Reason: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Canada,</w:t>
      </w:r>
      <w:r>
        <w:t xml:space="preserve"> </w:t>
      </w:r>
      <w:r>
        <w:t xml:space="preserve">Montreal</w:t>
      </w:r>
    </w:p>
    <w:bookmarkStart w:id="26" w:name="Xc457874b613fa5a2b7f8e767fec3c4f575d4d10"/>
    <w:p>
      <w:pPr>
        <w:pStyle w:val="Heading1"/>
      </w:pPr>
      <w:r>
        <w:t xml:space="preserve">The Architect of Reason: An Essay on the Mathematician in Canada, Montreal</w:t>
      </w:r>
    </w:p>
    <w:p>
      <w:pPr>
        <w:pStyle w:val="FirstParagraph"/>
      </w:pPr>
      <w:r>
        <w:t xml:space="preserve">In the grand tapestry of human intellectual endeavor, few threads are as fundamental or as intricate as those woven by mathematics. It is often described not merely as a science, but as the language of the universe—a silent, universal dialect that underpins everything from quantum mechanics to economic markets. However, beyond its abstract applications lies a profound human element: the mathematician. In this essay, we explore the multifaceted role of the mathematician within a specific and vibrant cultural context: Canada Montreal. This city is not merely a geographic location but a crucible where diverse traditions of thought converge, creating an environment that profoundly influences how mathematics is understood, taught, and advanced.</w:t>
      </w:r>
    </w:p>
    <w:bookmarkStart w:id="20" w:name="the-identity-of-the-mathematician"/>
    <w:p>
      <w:pPr>
        <w:pStyle w:val="Heading2"/>
      </w:pPr>
      <w:r>
        <w:t xml:space="preserve">The Identity of the Mathematician</w:t>
      </w:r>
    </w:p>
    <w:p>
      <w:pPr>
        <w:pStyle w:val="FirstParagraph"/>
      </w:pPr>
      <w:r>
        <w:t xml:space="preserve">To understand the impact of the mathematician in Canada Montreal, we must first define who this individual is. The popular stereotype often paints the mathematician as a recluse, lost in solitary contemplation within a dusty library. While dedication and deep focus are certainly traits of many successful scholars, the modern mathematician is increasingly defined by collaboration and communication. In contemporary academia, particularly in major hubs like Montreal, mathematics is a deeply social enterprise. The</w:t>
      </w:r>
      <w:r>
        <w:t xml:space="preserve"> </w:t>
      </w:r>
      <w:r>
        <w:rPr>
          <w:bCs/>
          <w:b/>
        </w:rPr>
        <w:t xml:space="preserve">Mathematician</w:t>
      </w:r>
      <w:r>
        <w:t xml:space="preserve"> </w:t>
      </w:r>
      <w:r>
        <w:t xml:space="preserve">today acts as both an explorer mapping uncharted territories of logic and a builder constructing bridges between disparate fields such as computer science, physics, biology, and economics.</w:t>
      </w:r>
    </w:p>
    <w:p>
      <w:pPr>
        <w:pStyle w:val="BodyText"/>
      </w:pPr>
      <w:r>
        <w:t xml:space="preserve">In the context of Canada Montreal’s academic landscape, the mathematician is also often bilingual or trilingual. This linguistic versatility allows for a cross-pollination of ideas between French-speaking traditions in Europe and Latin America and English-speaking communities in North America. The ability to navigate these cultural nuances enables the</w:t>
      </w:r>
      <w:r>
        <w:t xml:space="preserve"> </w:t>
      </w:r>
      <w:r>
        <w:rPr>
          <w:bCs/>
          <w:b/>
        </w:rPr>
        <w:t xml:space="preserve">Mathematician</w:t>
      </w:r>
      <w:r>
        <w:t xml:space="preserve"> </w:t>
      </w:r>
      <w:r>
        <w:t xml:space="preserve">to engage with a broader spectrum of global research, enriching the local academic ecosystem with international perspectives.</w:t>
      </w:r>
    </w:p>
    <w:bookmarkEnd w:id="20"/>
    <w:bookmarkStart w:id="21" w:name="the-context-of-canada-montreal"/>
    <w:p>
      <w:pPr>
        <w:pStyle w:val="Heading2"/>
      </w:pPr>
      <w:r>
        <w:t xml:space="preserve">The Context of Canada Montreal</w:t>
      </w:r>
    </w:p>
    <w:p>
      <w:pPr>
        <w:pStyle w:val="FirstParagraph"/>
      </w:pPr>
      <w:r>
        <w:t xml:space="preserve">Montreal, situated in Quebec, Canada, stands as one of North America’s most significant centers for mathematical research. The city is home to world-renowned institutions such as the University of Montreal and McGill University. These institutions host prestigious research institutes like the Centre de Recherches Mathématiques (CRM) and the Fields Institute’s affiliated networks. The phrase "Canada Montreal" in this essay serves not just as a geographic marker, but as a symbol of institutional excellence and cultural richness. It represents a city that has consistently invested in intellectual capital, fostering an environment where abstract thought can flourish amidst urban vibrancy.</w:t>
      </w:r>
    </w:p>
    <w:p>
      <w:pPr>
        <w:pStyle w:val="BodyText"/>
      </w:pPr>
      <w:r>
        <w:t xml:space="preserve">The significance of Canada Montreal extends beyond its universities. The city hosts the International Congress of Mathematicians (ICM) periodically, bringing together the brightest minds from around the globe. This global gathering cements Montreal’s status as a hub for high-level mathematical discourse. For any observer studying the role of the mathematician, Canada Montreal offers a unique case study in how public support, institutional infrastructure, and cultural openness contribute to scientific achievement.</w:t>
      </w:r>
    </w:p>
    <w:bookmarkEnd w:id="21"/>
    <w:bookmarkStart w:id="22" w:name="X7dcad6da8e46a0e796c7e3444c115fb8235a72c"/>
    <w:p>
      <w:pPr>
        <w:pStyle w:val="Heading2"/>
      </w:pPr>
      <w:r>
        <w:t xml:space="preserve">The Role of Public Engagement and Education</w:t>
      </w:r>
    </w:p>
    <w:p>
      <w:pPr>
        <w:pStyle w:val="FirstParagraph"/>
      </w:pPr>
      <w:r>
        <w:t xml:space="preserve">A critical aspect of the modern mathematician’s identity is their role as an educator and public advocate. In Canada Montreal, there is a strong emphasis on making mathematics accessible to the general public. Mathematicians in this region frequently engage in outreach programs, aiming to demystify complex concepts for high school students and laypeople alike. This effort is crucial because it combats math anxiety and inspires the next generation of thinkers.</w:t>
      </w:r>
    </w:p>
    <w:p>
      <w:pPr>
        <w:pStyle w:val="BodyText"/>
      </w:pPr>
      <w:r>
        <w:t xml:space="preserve">In Canada Montreal, initiatives such as math fairs, public lectures at places like the Montreal Science Centre, and workshops in diverse communities highlight the mathematician’s commitment to social equity in education. By presenting mathematics not as an exclusionary elitist pursuit but as a tool for empowerment and critical thinking, these professionals help shape a society that values logical reasoning and problem-solving skills.</w:t>
      </w:r>
    </w:p>
    <w:bookmarkEnd w:id="22"/>
    <w:bookmarkStart w:id="23" w:name="interdisciplinary-connections"/>
    <w:p>
      <w:pPr>
        <w:pStyle w:val="Heading2"/>
      </w:pPr>
      <w:r>
        <w:t xml:space="preserve">Interdisciplinary Connections</w:t>
      </w:r>
    </w:p>
    <w:p>
      <w:pPr>
        <w:pStyle w:val="FirstParagraph"/>
      </w:pPr>
      <w:r>
        <w:t xml:space="preserve">The work of the mathematician in Canada Montreal is increasingly interdisciplinary. The city’s strong medical research sector, driven by institutions like the McGill University Health Centre, relies heavily on statistical modeling and data analysis. Here, mathematicians collaborate with biologists and physicians to model disease spread, optimize treatment plans using algorithms, and analyze genomic data. Similarly, in the tech-forward ecosystem of Montreal’s "Silicon Valley North," mathematicians work alongside computer scientists on artificial intelligence and machine learning.</w:t>
      </w:r>
    </w:p>
    <w:p>
      <w:pPr>
        <w:pStyle w:val="BodyText"/>
      </w:pPr>
      <w:r>
        <w:t xml:space="preserve">This interdisciplinary approach demonstrates that the mathematician is not isolated in a vacuum but is an integral part of solving real-world problems. The collaborative culture fostered by the academic institutions in Canada Montreal encourages cross-departmental projects, proving that mathematical rigor can enhance empirical sciences and drive technological innovation.</w:t>
      </w:r>
    </w:p>
    <w:bookmarkEnd w:id="23"/>
    <w:bookmarkStart w:id="24" w:name="cultural-and-philosophical-dimensions"/>
    <w:p>
      <w:pPr>
        <w:pStyle w:val="Heading2"/>
      </w:pPr>
      <w:r>
        <w:t xml:space="preserve">Cultural and Philosophical Dimensions</w:t>
      </w:r>
    </w:p>
    <w:p>
      <w:pPr>
        <w:pStyle w:val="FirstParagraph"/>
      </w:pPr>
      <w:r>
        <w:t xml:space="preserve">Beyond application, there is a philosophical dimension to the work of the mathematician in this region. The rich literary and artistic heritage of Quebec influences how mathematics is perceived culturally. There is an appreciation for beauty, structure, and elegance—qualities often cited by mathematicians when describing proofs or theories. The city’s vibrant arts scene provides a counterbalance to rigorous analytical thinking, reminding us that creativity is essential not just in art but in formulating new mathematical conjectures.</w:t>
      </w:r>
    </w:p>
    <w:bookmarkEnd w:id="24"/>
    <w:bookmarkStart w:id="25" w:name="conclusion"/>
    <w:p>
      <w:pPr>
        <w:pStyle w:val="Heading2"/>
      </w:pPr>
      <w:r>
        <w:t xml:space="preserve">Conclusion</w:t>
      </w:r>
    </w:p>
    <w:p>
      <w:pPr>
        <w:pStyle w:val="FirstParagraph"/>
      </w:pPr>
      <w:r>
        <w:t xml:space="preserve">In conclusion, the mathematician in Canada Montreal represents more than just an academic title; they are cultural ambassadors of logic and reason. Operating within one of North America’s premier research hubs, these scholars navigate a bilingual, bicultural landscape that enhances their global reach. They serve as educators inspiring youth, collaborators driving medical and technological advances, and thinkers contributing to our fundamental understanding of the universe. As we look to the future, the role of the mathematician in Canada Montreal will remain pivotal. Their work ensures that amidst rapid societal changes, we retain a commitment to evidence-based reasoning and intellectual curiosity. The synergy between the individual brilliance of each mathematician and the collective strength of Montreal’s institutions creates a legacy that continues to elevate human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Reason: An Essay on the Mathematician in Canada, Montreal</dc:title>
  <dc:creator/>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file>