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c59bb9d6ccbadc31e40b658bfc67ee9653fd1c5"/>
    <w:p>
      <w:pPr>
        <w:pStyle w:val="Heading1"/>
      </w:pPr>
      <w:r>
        <w:t xml:space="preserve">The Intellectual Spire: The Role of the Mathematician in Italy Milan</w:t>
      </w:r>
    </w:p>
    <w:p>
      <w:pPr>
        <w:pStyle w:val="FirstParagraph"/>
      </w:pPr>
      <w:r>
        <w:rPr>
          <w:bCs/>
          <w:b/>
        </w:rPr>
        <w:t xml:space="preserve">Date:</w:t>
      </w:r>
      <w:r>
        <w:t xml:space="preserve"> </w:t>
      </w:r>
      <w:r>
        <w:t xml:space="preserve">May 24, 2024</w:t>
      </w:r>
    </w:p>
    <w:p>
      <w:pPr>
        <w:pStyle w:val="BodyText"/>
      </w:pPr>
      <w:r>
        <w:rPr>
          <w:bCs/>
          <w:b/>
        </w:rPr>
        <w:t xml:space="preserve">Location:</w:t>
      </w:r>
      <w:r>
        <w:t xml:space="preserve">Milan, Lombardy, Italy</w:t>
      </w:r>
    </w:p>
    <w:bookmarkStart w:id="20" w:name="X2fa788174f9c0b6ba68c4e4b9a6c7e2b30501ac"/>
    <w:p>
      <w:pPr>
        <w:pStyle w:val="Heading2"/>
      </w:pPr>
      <w:r>
        <w:t xml:space="preserve">The Eternal Dialogue Between Numbers and the City</w:t>
      </w:r>
    </w:p>
    <w:p>
      <w:pPr>
        <w:pStyle w:val="FirstParagraph"/>
      </w:pPr>
      <w:r>
        <w:t xml:space="preserve">In the heart of Northern Italy Milan stands not only as a global capital of fashion and finance but also as a city deeply rooted in intellectual rigor. For centuries, this dynamic metropolis has served as a crucible for innovation, where art meets engineering and aesthetics intersect with logic. At the core of this intersection lies the figure of the mathematician. In Italy Milan, the mathematician is not merely an academic observer; they are active architects of reality, shaping everything from structural engineering to economic modeling. This essay explores how Milan provides a unique backdrop for mathematical thought and how local mathematicians contribute to both national prestige and global scientific progress.</w:t>
      </w:r>
    </w:p>
    <w:bookmarkEnd w:id="20"/>
    <w:bookmarkStart w:id="21" w:name="X1d7f9ddf5b71813caf50e0a77b02308f40fbbe3"/>
    <w:p>
      <w:pPr>
        <w:pStyle w:val="Heading2"/>
      </w:pPr>
      <w:r>
        <w:t xml:space="preserve">The Historical Foundation: From Leonardo da Vinci to Luigi Cremona</w:t>
      </w:r>
    </w:p>
    <w:p>
      <w:pPr>
        <w:pStyle w:val="FirstParagraph"/>
      </w:pPr>
      <w:r>
        <w:t xml:space="preserve">To understand the present status of the mathematician in Italy Milan, one must look to its rich historical tapestry. While Leonardo da Vinci is globally celebrated as an artist, his notebooks reveal a profound engagement with geometry and mechanics that predates modern calculus. In Milan, specifically within the Ambrosian Library where many of these works are preserved, we see early evidence of the symbiotic relationship between artistic vision and mathematical precision.</w:t>
      </w:r>
    </w:p>
    <w:p>
      <w:pPr>
        <w:pStyle w:val="BodyText"/>
      </w:pPr>
      <w:r>
        <w:t xml:space="preserve">However, it was in the 19th century that Milan truly established itself as a center for formalized mathematics. The name Luigi Cremona stands out prominently here. Born in Pavia but deeply connected to Milan through his academic career at the Politecnico di Milano, Cremona revolutionized algebraic geometry and projective geometry. His work influenced mathematicians worldwide, establishing a tradition of excellence in Italy Milan that emphasized clarity, rigor, and application. Today, institutions like the Polytechnic University of Milan continue this legacy by attracting top-tier talent in applied mathematics.</w:t>
      </w:r>
    </w:p>
    <w:bookmarkEnd w:id="21"/>
    <w:bookmarkStart w:id="22" w:name="Xd7fea304a9db6c3a68bd7b9407c10c43939ecdd"/>
    <w:p>
      <w:pPr>
        <w:pStyle w:val="Heading2"/>
      </w:pPr>
      <w:r>
        <w:t xml:space="preserve">The Modern Mathematician: Bridging Theory and Practice</w:t>
      </w:r>
    </w:p>
    <w:p>
      <w:pPr>
        <w:pStyle w:val="FirstParagraph"/>
      </w:pPr>
      <w:r>
        <w:t xml:space="preserve">In contemporary Italy Milan, the role of the mathematician has evolved significantly due to technological advancements and urban complexity. The city’s status as a financial hub means that quantitative analysts are highly sought after. Yet, beyond banking, mathematicians in Milan play crucial roles in logistics, data science, and urban planning.</w:t>
      </w:r>
    </w:p>
    <w:p>
      <w:pPr>
        <w:pStyle w:val="BodyText"/>
      </w:pPr>
      <w:r>
        <w:t xml:space="preserve">Consider the challenge of managing traffic flow in one of Europe’s busiest cities. Mathematicians collaborate with computer scientists to develop algorithms that optimize traffic light sequences and predict congestion patterns. These models rely on complex differential equations and stochastic processes. Similarly, in the realm of sustainable architecture—another hallmark of Milanese innovation—mathematicians use computational geometry to design energy-efficient structures capable of withstanding environmental stressors.</w:t>
      </w:r>
    </w:p>
    <w:p>
      <w:pPr>
        <w:pStyle w:val="BodyText"/>
      </w:pPr>
      <w:r>
        <w:t xml:space="preserve">Furthermore, the presence of research institutes such as SISSA (International School for Advanced Studies) collaborations and partnerships with local universities ensures that theoretical mathematics remains vibrant. Researchers in Italy Milan often focus on areas like topology, number theory, and mathematical physics, contributing to fundamental questions about the nature of space-time and quantum mechanics.</w:t>
      </w:r>
    </w:p>
    <w:bookmarkEnd w:id="22"/>
    <w:bookmarkStart w:id="23" w:name="Xa703e490649a4b564ab2da52cebb0f8c23e42be"/>
    <w:p>
      <w:pPr>
        <w:pStyle w:val="Heading2"/>
      </w:pPr>
      <w:r>
        <w:t xml:space="preserve">Educational Impact: Cultivating Future Minds</w:t>
      </w:r>
    </w:p>
    <w:p>
      <w:pPr>
        <w:pStyle w:val="FirstParagraph"/>
      </w:pPr>
      <w:r>
        <w:t xml:space="preserve">Education serves as another critical avenue through which the mathematician influences society in Italy Milan. Schools across Lombardy emphasize STEM (Science, Technology, Engineering, Mathematics) education to prepare students for careers in high-demand fields. Initiatives led by prominent mathematicians aim to demystify mathematics and showcase its relevance beyond classrooms.</w:t>
      </w:r>
    </w:p>
    <w:p>
      <w:pPr>
        <w:pStyle w:val="BodyText"/>
      </w:pPr>
      <w:r>
        <w:t xml:space="preserve">For instance, public lectures held at venues like La Triennale or the Brera Academy frequently feature mathematicians discussing the beauty of patterns found in nature, art, and music. These events help cultivate a culture where mathematical thinking is valued not just for utility but also for intellectual elegance. By engaging with diverse audiences—from schoolchildren to seasoned professionals—mathematicians in Milan foster an environment where curiosity thrives.</w:t>
      </w:r>
    </w:p>
    <w:bookmarkEnd w:id="23"/>
    <w:bookmarkStart w:id="24" w:name="challenges-and-opportunities-ahead"/>
    <w:p>
      <w:pPr>
        <w:pStyle w:val="Heading2"/>
      </w:pPr>
      <w:r>
        <w:t xml:space="preserve">Challenges and Opportunities Ahead</w:t>
      </w:r>
    </w:p>
    <w:p>
      <w:pPr>
        <w:pStyle w:val="FirstParagraph"/>
      </w:pPr>
      <w:r>
        <w:t xml:space="preserve">Despite its strengths, the ecosystem supporting mathematicians in Italy Milan faces challenges. Brain drain remains a persistent issue, with many talented young scholars seeking opportunities abroad due to limited funding or career prospects locally. Addressing this requires sustained investment from both public institutions and private enterprises.</w:t>
      </w:r>
    </w:p>
    <w:p>
      <w:pPr>
        <w:pStyle w:val="BodyText"/>
      </w:pPr>
      <w:r>
        <w:t xml:space="preserve">Nevertheless, there are promising signs of growth. The Italian government has recently increased funding for scientific research under the National Recovery and Resilience Plan (NRRP), which includes provisions for strengthening higher education and technological innovation hubs in cities like Milan. Additionally, international collaborations offer new pathways for knowledge exchange, ensuring that mathematicians in Italy Milan remain at the forefront of global developments.</w:t>
      </w:r>
    </w:p>
    <w:bookmarkEnd w:id="24"/>
    <w:bookmarkStart w:id="25" w:name="conclusion-a-symphony-of-logic-and-life"/>
    <w:p>
      <w:pPr>
        <w:pStyle w:val="Heading2"/>
      </w:pPr>
      <w:r>
        <w:t xml:space="preserve">Conclusion: A Symphony of Logic and Life</w:t>
      </w:r>
    </w:p>
    <w:p>
      <w:pPr>
        <w:pStyle w:val="FirstParagraph"/>
      </w:pPr>
      <w:r>
        <w:t xml:space="preserve">In conclusion, the mathematician occupies a pivotal position within the cultural and economic fabric of Italy Milan. From historical pioneers like Luigi Cremona to modern experts driving digital transformation, their contributions permeate every layer of urban life. As Milan continues to evolve into a smart city driven by data and innovation, the demand for skilled mathematicians will only intensify.</w:t>
      </w:r>
    </w:p>
    <w:p>
      <w:pPr>
        <w:pStyle w:val="BodyText"/>
      </w:pPr>
      <w:r>
        <w:t xml:space="preserve">Ultimately, celebrating the achievements of mathematicians in Italy Milan highlights more than just individual accomplishments—it underscores the collective power of human intellect to solve complex problems and inspire future generations. Whether designing bridges over navigable canals or decoding cryptic algorithms behind blockchain technology, these unsung heroes remind us that mathematics is indeed the universal language spoken fluently by those who dare to think deeply.</w:t>
      </w:r>
    </w:p>
    <w:p>
      <w:pPr>
        <w:pStyle w:val="BodyText"/>
      </w:pPr>
      <w:r>
        <w:rPr>
          <w:iCs/>
          <w:i/>
        </w:rPr>
        <w:t xml:space="preserve">This document was prepared for educational purposes in Italy Milan. All references reflect general trends and historical facts relevant to the subject matter.</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Italy Milan</dc:title>
  <dc:creator/>
  <dc:language>en</dc:language>
  <cp:keywords/>
  <dcterms:created xsi:type="dcterms:W3CDTF">2026-07-29T15:45:59Z</dcterms:created>
  <dcterms:modified xsi:type="dcterms:W3CDTF">2026-07-29T15:45:59Z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