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Timeless</w:t>
      </w:r>
      <w:r>
        <w:t xml:space="preserve"> </w:t>
      </w:r>
      <w:r>
        <w:t xml:space="preserve">Logic:</w:t>
      </w:r>
      <w:r>
        <w:t xml:space="preserve"> </w:t>
      </w:r>
      <w:r>
        <w:t xml:space="preserve">The</w:t>
      </w:r>
      <w:r>
        <w:t xml:space="preserve"> </w:t>
      </w:r>
      <w:r>
        <w:t xml:space="preserve">Mathematician</w:t>
      </w:r>
      <w:r>
        <w:t xml:space="preserve"> </w:t>
      </w:r>
      <w:r>
        <w:t xml:space="preserve">in</w:t>
      </w:r>
      <w:r>
        <w:t xml:space="preserve"> </w:t>
      </w:r>
      <w:r>
        <w:t xml:space="preserve">Italy</w:t>
      </w:r>
      <w:r>
        <w:t xml:space="preserve"> </w:t>
      </w:r>
      <w:r>
        <w:t xml:space="preserve">Rome</w:t>
      </w:r>
    </w:p>
    <w:bookmarkStart w:id="26" w:name="X7c1852e9fb12fb1ef14500b632b655eab51bc13"/>
    <w:p>
      <w:pPr>
        <w:pStyle w:val="Heading1"/>
      </w:pPr>
      <w:r>
        <w:t xml:space="preserve">The Eternal Equation: The Mathematician in Italy Rome</w:t>
      </w:r>
    </w:p>
    <w:p>
      <w:pPr>
        <w:pStyle w:val="FirstParagraph"/>
      </w:pPr>
      <w:r>
        <w:t xml:space="preserve">To step into the cobblestone streets of Italy Rome is to walk through a living museum of history, culture, and intellectual rigor. However, beyond the ancient ruins and Renaissance art lies a less visible but equally profound legacy: that of the mathematician. In this eternal city, mathematics is not merely an abstract discipline confined to lecture halls or modern computing centers; it is woven into the very fabric of urban planning, architectural marvels, and philosophical thought that has shaped Western civilization. The story of the mathematician in Italy Rome is a narrative of how pure logic interacts with human creativity and physical space.</w:t>
      </w:r>
    </w:p>
    <w:bookmarkStart w:id="20" w:name="the-ancient-foundations"/>
    <w:p>
      <w:pPr>
        <w:pStyle w:val="Heading2"/>
      </w:pPr>
      <w:r>
        <w:t xml:space="preserve">The Ancient Foundations</w:t>
      </w:r>
    </w:p>
    <w:p>
      <w:pPr>
        <w:pStyle w:val="FirstParagraph"/>
      </w:pPr>
      <w:r>
        <w:t xml:space="preserve">The roots of mathematical thinking in this region stretch back to antiquity, although the direct lineage is often overshadowed by Greek influence. Yet, the Romans themselves were master engineers and practical mathematicians. The construction of Rome was a feat of applied mathematics involving geometry for land surveying (agrimensura) and arithmetic for logistics and administration. While pure theoretical mathematics flourished more in Alexandria or Athens, it was in the heart of Italy that these abstract concepts were scaled up to build an empire. The aqueducts, roads, and forums required precise calculations of angles, lengths, and load distributions. In this context early mathematician figures worked silently behind the scenes ensuring that the grandeur of Rome rested on solid numerical foundations.</w:t>
      </w:r>
    </w:p>
    <w:bookmarkEnd w:id="20"/>
    <w:bookmarkStart w:id="21" w:name="the-renaissance-resurgence"/>
    <w:p>
      <w:pPr>
        <w:pStyle w:val="Heading2"/>
      </w:pPr>
      <w:r>
        <w:t xml:space="preserve">The Renaissance Resurgence</w:t>
      </w:r>
    </w:p>
    <w:p>
      <w:pPr>
        <w:pStyle w:val="FirstParagraph"/>
      </w:pPr>
      <w:r>
        <w:t xml:space="preserve">A significant shift occurred during the Renaissance when Italy became the epicenter of European intellectual life and Rome re-emerged as a critical hub under Papal patronage. This era saw a revival of classical texts including those by Archimedes and Euclid, which were studied, translated, and expanded upon by scholars residing in or visiting Italy. While figures like Leonardo da Vinci are often celebrated for their art, they were fundamentally mathematicians in their approach to perspective and proportion. The study of linear perspective relied heavily on geometric principles developed by mathematicians such as Luca Pacioli. Pacioli’s work</w:t>
      </w:r>
      <w:r>
        <w:t xml:space="preserve"> </w:t>
      </w:r>
      <w:r>
        <w:rPr>
          <w:iCs/>
          <w:i/>
        </w:rPr>
        <w:t xml:space="preserve">De Divina Proportione</w:t>
      </w:r>
      <w:r>
        <w:t xml:space="preserve">, illustrated by Da Vinci, exemplifies the synergy between artistic beauty and mathematical precision that defined the period. In Rome, this intellectual fervor was supported by libraries and academies that attracted thinkers from across Europe.</w:t>
      </w:r>
    </w:p>
    <w:bookmarkEnd w:id="21"/>
    <w:bookmarkStart w:id="22" w:name="X5482d0f30b1ec1986c31baa4af64048ace3e99b"/>
    <w:p>
      <w:pPr>
        <w:pStyle w:val="Heading2"/>
      </w:pPr>
      <w:r>
        <w:t xml:space="preserve">The Baroque Era and Astronomical Mathematics</w:t>
      </w:r>
    </w:p>
    <w:p>
      <w:pPr>
        <w:pStyle w:val="FirstParagraph"/>
      </w:pPr>
      <w:r>
        <w:t xml:space="preserve">As the centuries progressed into the Baroque era, the role of the mathematician in Italy became increasingly intertwined with astronomy. The Catholic Church, headquartered in Rome, placed a premium on accurate calendars and astronomical observations. This necessity drove advancements in spherical trigonometry and observational techniques. Mathematicians who worked within the Vatican observatories or taught at institutions like Sapienza University contributed significantly to celestial mechanics. The need to reconcile heliocentric theories with established dogma spurred intense mathematical debate and refinement of models involving ellipses and planetary motion. Thus, the mathematician in Rome was not just an academic but a key player in one of history’s most significant scientific revolutions.</w:t>
      </w:r>
    </w:p>
    <w:bookmarkEnd w:id="22"/>
    <w:bookmarkStart w:id="23" w:name="Xc4956c72ee81330e175edcb9b2ae97ba87e876f"/>
    <w:p>
      <w:pPr>
        <w:pStyle w:val="Heading2"/>
      </w:pPr>
      <w:r>
        <w:t xml:space="preserve">The Modern Era: Sapienza and Contemporary Research</w:t>
      </w:r>
    </w:p>
    <w:p>
      <w:pPr>
        <w:pStyle w:val="FirstParagraph"/>
      </w:pPr>
      <w:r>
        <w:t xml:space="preserve">In contemporary times, the presence of the mathematician remains robust and vital. The Sapienza University of Rome stands as one of Europe’s largest universities and a major center for mathematical research. Here, brilliant minds tackle problems ranging from number theory to complex systems analysis. The city hosts numerous seminars, conferences, and collaborative projects that bring together international experts in mathematics. This modern iteration continues the historical trend of combining theoretical depth with practical application. Researchers in Rome are known for their work in differential geometry, algebraic topology, and applied mathematics related to data science and cryptography.</w:t>
      </w:r>
    </w:p>
    <w:bookmarkEnd w:id="23"/>
    <w:bookmarkStart w:id="24" w:name="Xb85473ef42fd409b7e3219ce740ccf25b2438c1"/>
    <w:p>
      <w:pPr>
        <w:pStyle w:val="Heading2"/>
      </w:pPr>
      <w:r>
        <w:t xml:space="preserve">The Cultural Impact of Mathematical Thought</w:t>
      </w:r>
    </w:p>
    <w:p>
      <w:pPr>
        <w:pStyle w:val="FirstParagraph"/>
      </w:pPr>
      <w:r>
        <w:t xml:space="preserve">Beyond academia, the influence of mathematical thinking permeates Italian culture. The emphasis on symmetry seen in Baroque architecture is a direct reflection of geometric principles. Even today, when one observes the harmonious proportions of St. Peter’s Basilica or the intricate patterns in traditional Italian mosaics, one is witnessing applied mathematics. This aesthetic appreciation stems from a long tradition where mathematicians were respected not only for their utility but also for their contribution to understanding universal order and beauty.</w:t>
      </w:r>
    </w:p>
    <w:bookmarkEnd w:id="24"/>
    <w:bookmarkStart w:id="25" w:name="conclusion"/>
    <w:p>
      <w:pPr>
        <w:pStyle w:val="Heading2"/>
      </w:pPr>
      <w:r>
        <w:t xml:space="preserve">Conclusion</w:t>
      </w:r>
    </w:p>
    <w:p>
      <w:pPr>
        <w:pStyle w:val="FirstParagraph"/>
      </w:pPr>
      <w:r>
        <w:t xml:space="preserve">In conclusion, the figure of the mathematician in Italy Rome is inseparable from the city’s historical narrative. From ancient surveyors ensuring structural integrity to Renaissance scholars bridging art and science, and finally to modern researchers pushing the boundaries of knowledge at world-renowned institutions like Sapienza University, mathematicians have been integral to Rome’s development. Their work demonstrates that mathematics is not a cold or isolated subject but a dynamic force that shapes architecture, drives scientific discovery, and enriches cultural heritage. To understand Italy Rome fully one must appreciate the invisible threads of logic and number that bind its past to its present, guided always by the enduring legacy of the mathematician.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Timeless Logic: The Mathematician in Italy Rome</dc:title>
  <dc:creator/>
  <dc:language>en</dc:language>
  <cp:keywords/>
  <dcterms:created xsi:type="dcterms:W3CDTF">2026-07-29T05:02:38Z</dcterms:created>
  <dcterms:modified xsi:type="dcterms:W3CDTF">2026-07-29T05:02:38Z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