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Mathematical</w:t>
      </w:r>
      <w:r>
        <w:t xml:space="preserve"> </w:t>
      </w:r>
      <w:r>
        <w:t xml:space="preserve">Soul</w:t>
      </w:r>
      <w:r>
        <w:t xml:space="preserve"> </w:t>
      </w:r>
      <w:r>
        <w:t xml:space="preserve">of</w:t>
      </w:r>
      <w:r>
        <w:t xml:space="preserve"> </w:t>
      </w:r>
      <w:r>
        <w:t xml:space="preserve">Japan</w:t>
      </w:r>
      <w:r>
        <w:t xml:space="preserve"> </w:t>
      </w:r>
      <w:r>
        <w:t xml:space="preserve">Tokyo:</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Essay</w:t>
      </w:r>
    </w:p>
    <w:bookmarkStart w:id="25" w:name="X8915b200fa7edecb97c073a584f2e40fc655404"/>
    <w:p>
      <w:pPr>
        <w:pStyle w:val="Heading1"/>
      </w:pPr>
      <w:r>
        <w:t xml:space="preserve">The Mathematical Soul of Japan Tokyo: A Historical and Contemporary Essay</w:t>
      </w:r>
    </w:p>
    <w:p>
      <w:pPr>
        <w:pStyle w:val="FirstParagraph"/>
      </w:pPr>
      <w:r>
        <w:t xml:space="preserve">To understand the intellectual landscape of modern society, one must look to the foundational structures that govern logic, order, and innovation. Nowhere is this more palpable than in the bustling metropolis of Japan Tokyo, a city that stands as a global beacon for technological advancement and cultural synthesis. At the heart of this progress lies a profound respect for precision and abstract thought—a domain primarily inhabited by the</w:t>
      </w:r>
      <w:r>
        <w:t xml:space="preserve"> </w:t>
      </w:r>
      <w:r>
        <w:t xml:space="preserve">Mathematician</w:t>
      </w:r>
      <w:r>
        <w:t xml:space="preserve">. This essay explores how the role of the mathematician has evolved within Japan Tokyo, bridging ancient traditions with futuristic aspirations.</w:t>
      </w:r>
    </w:p>
    <w:bookmarkStart w:id="20" w:name="X5c0a9092d58d3174fc168d71be44ea24b28d12a"/>
    <w:p>
      <w:pPr>
        <w:pStyle w:val="Heading2"/>
      </w:pPr>
      <w:r>
        <w:t xml:space="preserve">The Historical Foundations: Wasan and Western Influence</w:t>
      </w:r>
    </w:p>
    <w:p>
      <w:pPr>
        <w:pStyle w:val="FirstParagraph"/>
      </w:pPr>
      <w:r>
        <w:t xml:space="preserve">The narrative of mathematics in this region does not begin with modern skyscrapers, but with the intellectual isolation of the Edo period. During this era, Japan developed a unique form of indigenous mathematics known as</w:t>
      </w:r>
      <w:r>
        <w:t xml:space="preserve"> </w:t>
      </w:r>
      <w:r>
        <w:rPr>
          <w:iCs/>
          <w:i/>
        </w:rPr>
        <w:t xml:space="preserve">Wasan</w:t>
      </w:r>
      <w:r>
        <w:t xml:space="preserve">. While Europe was rapidly advancing through calculus and analytic geometry, Japanese scholars were perfecting geometric problems on wooden tablets called</w:t>
      </w:r>
      <w:r>
        <w:t xml:space="preserve"> </w:t>
      </w:r>
      <w:r>
        <w:rPr>
          <w:iCs/>
          <w:i/>
        </w:rPr>
        <w:t xml:space="preserve">sangaku</w:t>
      </w:r>
      <w:r>
        <w:t xml:space="preserve">. These temples of calculation were often left at shrines and temples throughout the country as offerings to the gods. Although Japan Tokyo was then known as Edo, it served as a critical hub where these mathematical traditions converged.</w:t>
      </w:r>
    </w:p>
    <w:p>
      <w:pPr>
        <w:pStyle w:val="BodyText"/>
      </w:pPr>
      <w:r>
        <w:t xml:space="preserve">The Meiji Restoration marked a turning point. As Japan Tokyo began to open its doors to the West, there was an urgent need to integrate Western scientific methods into the national curriculum. The first generation of modern Japanese mathematicians struggled with this duality: preserving the elegant geometric intuition of Wasan while mastering the algebraic rigor of European mathematics. This synthesis created a distinct educational philosophy in Japan Tokyo that values both logical derivation and aesthetic simplicity—a hallmark that continues to define its academic institutions today.</w:t>
      </w:r>
    </w:p>
    <w:bookmarkEnd w:id="20"/>
    <w:bookmarkStart w:id="21" w:name="X54cacc7a2dc4952963c2cd6d6ab5c6ea232c37e"/>
    <w:p>
      <w:pPr>
        <w:pStyle w:val="Heading2"/>
      </w:pPr>
      <w:r>
        <w:t xml:space="preserve">The Role of the Mathematician in Modern Japan Tokyo</w:t>
      </w:r>
    </w:p>
    <w:p>
      <w:pPr>
        <w:pStyle w:val="FirstParagraph"/>
      </w:pPr>
      <w:r>
        <w:t xml:space="preserve">In contemporary Japan Tokyo, the profile of the mathematician has shifted dramatically. No longer confined solely to academia, modern mathematicians are integral to the city’s identity as a tech hub. The skyline of Shinjuku and Shibuya is not just a testament to architectural engineering; it is a visual representation of complex algorithms and spatial mathematics applied in urban planning.</w:t>
      </w:r>
    </w:p>
    <w:p>
      <w:pPr>
        <w:pStyle w:val="BodyText"/>
      </w:pPr>
      <w:r>
        <w:t xml:space="preserve">The</w:t>
      </w:r>
      <w:r>
        <w:t xml:space="preserve"> </w:t>
      </w:r>
      <w:r>
        <w:t xml:space="preserve">Mathematician</w:t>
      </w:r>
      <w:r>
        <w:t xml:space="preserve"> </w:t>
      </w:r>
      <w:r>
        <w:t xml:space="preserve">in Japan Tokyo today is often seen as an architect of the digital world. With the city being home to some of the most advanced robotics industries in the world, mathematicians work on differential equations that govern movement, probability theories that optimize traffic flow, and topological data analysis that helps in understanding consumer behavior in crowded urban spaces. The precision required to operate bullet trains (Shinkansen) with split-second accuracy is a direct application of rigorous mathematical modeling. Thus, the mathematician is not merely an observer of reality but a builder of it.</w:t>
      </w:r>
    </w:p>
    <w:bookmarkEnd w:id="21"/>
    <w:bookmarkStart w:id="22" w:name="education-and-cultural-values"/>
    <w:p>
      <w:pPr>
        <w:pStyle w:val="Heading2"/>
      </w:pPr>
      <w:r>
        <w:t xml:space="preserve">Education and Cultural Values</w:t>
      </w:r>
    </w:p>
    <w:p>
      <w:pPr>
        <w:pStyle w:val="FirstParagraph"/>
      </w:pPr>
      <w:r>
        <w:t xml:space="preserve">A crucial aspect of maintaining this mathematical prowess lies in the educational culture of Japan Tokyo. The concept of *monozukuri* (the art of making things) extends to the mind. Students in schools across Japan Tokyo are encouraged to approach problems with patience and multiple solutions (*hōhō*). This pedagogical approach fosters a deep appreciation for mathematics early on. It is common in universities in Japan Tokyo, such as the University of Tokyo, for students to engage in intense collaborative problem-solving sessions.</w:t>
      </w:r>
    </w:p>
    <w:p>
      <w:pPr>
        <w:pStyle w:val="BodyText"/>
      </w:pPr>
      <w:r>
        <w:t xml:space="preserve">This cultural emphasis ensures that the next generation of</w:t>
      </w:r>
      <w:r>
        <w:t xml:space="preserve"> </w:t>
      </w:r>
      <w:r>
        <w:t xml:space="preserve">Mathematician</w:t>
      </w:r>
      <w:r>
        <w:t xml:space="preserve"> </w:t>
      </w:r>
      <w:r>
        <w:t xml:space="preserve">is not only technically proficient but also culturally resilient. They are taught that mathematics is a universal language that transcends borders, a skill particularly relevant in Japan Tokyo, which hosts countless international researchers and multinational corporations. The ability to communicate complex mathematical concepts across linguistic barriers is considered a soft skill of high value.</w:t>
      </w:r>
    </w:p>
    <w:bookmarkEnd w:id="22"/>
    <w:bookmarkStart w:id="23" w:name="challenges-and-future-directions"/>
    <w:p>
      <w:pPr>
        <w:pStyle w:val="Heading2"/>
      </w:pPr>
      <w:r>
        <w:t xml:space="preserve">Challenges and Future Directions</w:t>
      </w:r>
    </w:p>
    <w:p>
      <w:pPr>
        <w:pStyle w:val="FirstParagraph"/>
      </w:pPr>
      <w:r>
        <w:t xml:space="preserve">Despite these strengths, Japan Tokyo faces challenges. The aging population poses a significant threat to the labor market in STEM fields. There is an urgent need to attract young talent and retain diverse perspectives in mathematical research. Furthermore, as artificial intelligence becomes ubiquitous, the role of the mathematician must evolve from pure computation to ethical oversight and algorithmic transparency.</w:t>
      </w:r>
    </w:p>
    <w:p>
      <w:pPr>
        <w:pStyle w:val="BodyText"/>
      </w:pPr>
      <w:r>
        <w:t xml:space="preserve">In Japan Tokyo, initiatives are currently underway to bridge these gaps. The government’s "Society 5.0" vision aims to integrate cyber and physical spaces through advanced mathematics and AI. This requires mathematicians who are not only skilled in coding but also in sociology, ethics, and design thinking. The future</w:t>
      </w:r>
      <w:r>
        <w:t xml:space="preserve"> </w:t>
      </w:r>
      <w:r>
        <w:t xml:space="preserve">Mathematician</w:t>
      </w:r>
      <w:r>
        <w:t xml:space="preserve"> </w:t>
      </w:r>
      <w:r>
        <w:t xml:space="preserve">in Japan Tokyo will likely be a hybrid expert—part engineer, part philosopher.</w:t>
      </w:r>
    </w:p>
    <w:bookmarkEnd w:id="23"/>
    <w:bookmarkStart w:id="24" w:name="conclusion"/>
    <w:p>
      <w:pPr>
        <w:pStyle w:val="Heading2"/>
      </w:pPr>
      <w:r>
        <w:t xml:space="preserve">Conclusion</w:t>
      </w:r>
    </w:p>
    <w:p>
      <w:pPr>
        <w:pStyle w:val="FirstParagraph"/>
      </w:pPr>
      <w:r>
        <w:t xml:space="preserve">In conclusion, the story of mathematics in Japan Tokyo is one of adaptation and excellence. From the wooden tablets of Edo to the quantum computing labs of modern Shinjuku, the essence remains unchanged: a quest for truth through logic. The mathematician serves as a bridge between tradition and innovation, ensuring that Japan Tokyo remains at the forefront of global intellectual development. As we look toward an uncertain future, it is clear that the insights provided by mathematics will continue to shape the urban fabric and cultural soul of this magnificent city.</w:t>
      </w:r>
    </w:p>
    <w:p>
      <w:pPr>
        <w:pStyle w:val="BodyText"/>
      </w:pPr>
      <w:r>
        <w:t xml:space="preserve">For any observer or scholar focusing on Japan Tokyo, understanding this mathematical undercurrent is essential. It reveals why a city known for its chaotic vibrancy can also be so orderly and efficient. The</w:t>
      </w:r>
      <w:r>
        <w:t xml:space="preserve"> </w:t>
      </w:r>
      <w:r>
        <w:t xml:space="preserve">Mathematician</w:t>
      </w:r>
      <w:r>
        <w:t xml:space="preserve">, often working behind the scenes, is the silent guardian of this harmony.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Mathematical Soul of Japan Tokyo: A Historical and Contemporary Essay</dc:title>
  <dc:creator/>
  <dc:language>en</dc:language>
  <cp:keywords/>
  <dcterms:created xsi:type="dcterms:W3CDTF">2026-07-29T10:32:09Z</dcterms:created>
  <dcterms:modified xsi:type="dcterms:W3CDTF">2026-07-29T10:32:09Z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