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Kuwait</w:t>
      </w:r>
      <w:r>
        <w:t xml:space="preserve"> </w:t>
      </w:r>
      <w:r>
        <w:t xml:space="preserve">City</w:t>
      </w:r>
    </w:p>
    <w:bookmarkStart w:id="25" w:name="X8035e1874ab0baf78ecefd2c5719d8906302644"/>
    <w:p>
      <w:pPr>
        <w:pStyle w:val="Heading1"/>
      </w:pPr>
      <w:r>
        <w:t xml:space="preserve">The Invisible Architecture of Progress: The Mathematician in Kuwait City</w:t>
      </w:r>
    </w:p>
    <w:p>
      <w:pPr>
        <w:pStyle w:val="FirstParagraph"/>
      </w:pPr>
      <w:r>
        <w:t xml:space="preserve">In the bustling heart of the Middle East, where the ancient rhythm of history meets the futuristic pulse of modernization, stands Kuwait City. It is a metropolis defined by its towering skylines, its strategic location on the Persian Gulf, and its vibrant cultural tapestry. While architects design our buildings and engineers build our roads, there exists a foundational discipline that makes such complex urban planning possible: mathematics. The</w:t>
      </w:r>
      <w:r>
        <w:t xml:space="preserve"> </w:t>
      </w:r>
      <w:r>
        <w:rPr>
          <w:bCs/>
          <w:b/>
        </w:rPr>
        <w:t xml:space="preserve">Mathematician</w:t>
      </w:r>
      <w:r>
        <w:t xml:space="preserve"> </w:t>
      </w:r>
      <w:r>
        <w:t xml:space="preserve">is often an unsung hero in the narrative of Kuwait City’s development, serving as the invisible architect behind the precision required to transform a coastal landscape into a global economic hub.</w:t>
      </w:r>
    </w:p>
    <w:bookmarkStart w:id="20" w:name="Xada6522fc9ab138e7a03582ccbb3b0360631c01"/>
    <w:p>
      <w:pPr>
        <w:pStyle w:val="Heading2"/>
      </w:pPr>
      <w:r>
        <w:t xml:space="preserve">The Historical Foundation: From Navigation to Trade</w:t>
      </w:r>
    </w:p>
    <w:p>
      <w:pPr>
        <w:pStyle w:val="FirstParagraph"/>
      </w:pPr>
      <w:r>
        <w:t xml:space="preserve">To understand the present, one must look to the past. Long before the glass towers of Al Hamra or The Avenues graced the horizon, Kuwait was a pivotal center for maritime trade and pearl diving. These activities were not merely matters of commerce; they were exercises in applied</w:t>
      </w:r>
      <w:r>
        <w:t xml:space="preserve"> </w:t>
      </w:r>
      <w:r>
        <w:rPr>
          <w:bCs/>
          <w:b/>
        </w:rPr>
        <w:t xml:space="preserve">Mathematics</w:t>
      </w:r>
      <w:r>
        <w:t xml:space="preserve">. Early navigators relied on celestial calculations, trigonometry, and an intuitive grasp of geometry to sail across the treacherous waters of the Arabian Gulf. The</w:t>
      </w:r>
      <w:r>
        <w:t xml:space="preserve"> </w:t>
      </w:r>
      <w:r>
        <w:rPr>
          <w:bCs/>
          <w:b/>
        </w:rPr>
        <w:t xml:space="preserve">Mathematician’s</w:t>
      </w:r>
      <w:r>
        <w:t xml:space="preserve"> </w:t>
      </w:r>
      <w:r>
        <w:t xml:space="preserve">role was intrinsic to survival and prosperity. By calculating tides, distances, and angles of star positions, these early scholars enabled Kuwait to become a trade hub that connected Asia, Africa, and Europe.</w:t>
      </w:r>
    </w:p>
    <w:p>
      <w:pPr>
        <w:pStyle w:val="BodyText"/>
      </w:pPr>
      <w:r>
        <w:t xml:space="preserve">This historical legacy of calculation laid the groundwork for the city’s future. The precision required in navigation evolved into the precision required for urban mapping. As Kuwait City began its rapid expansion in the mid-20th century following the discovery of oil, there was an urgent need to map new territories, plan infrastructure, and manage resources. This transition marked a shift from intuitive mathematical application to formalized mathematical planning.</w:t>
      </w:r>
    </w:p>
    <w:bookmarkEnd w:id="20"/>
    <w:bookmarkStart w:id="21" w:name="X1027dfcf8172bf6ab2397298c989958045f8d52"/>
    <w:p>
      <w:pPr>
        <w:pStyle w:val="Heading2"/>
      </w:pPr>
      <w:r>
        <w:t xml:space="preserve">The Blueprint of Modernity: Urban Planning and Infrastructure</w:t>
      </w:r>
    </w:p>
    <w:p>
      <w:pPr>
        <w:pStyle w:val="FirstParagraph"/>
      </w:pPr>
      <w:r>
        <w:t xml:space="preserve">The transformation of Kuwait City into a modern capital city is perhaps the most visible testament to the power of mathematics. The urban layout is not accidental; it is the result of rigorous computational modeling. Every road, bridge, and skyscraper in Kuwait City has been designed through complex algorithms developed by</w:t>
      </w:r>
      <w:r>
        <w:t xml:space="preserve"> </w:t>
      </w:r>
      <w:r>
        <w:rPr>
          <w:bCs/>
          <w:b/>
        </w:rPr>
        <w:t xml:space="preserve">Mathematician</w:t>
      </w:r>
      <w:r>
        <w:t xml:space="preserve">s and data scientists.</w:t>
      </w:r>
    </w:p>
    <w:p>
      <w:pPr>
        <w:pStyle w:val="BodyText"/>
      </w:pPr>
      <w:r>
        <w:t xml:space="preserve">Consider the iconic Kuwait Towers or the sweeping curves of the National Assembly Building. The structural integrity of these massive constructions relies on differential equations and calculus to ensure they can withstand high winds, seismic activities, and environmental stressors. In a city that experiences extreme heat in summer and occasional winter storms, mathematical modeling is crucial for energy efficiency. Engineers use</w:t>
      </w:r>
      <w:r>
        <w:t xml:space="preserve"> </w:t>
      </w:r>
      <w:r>
        <w:rPr>
          <w:bCs/>
          <w:b/>
        </w:rPr>
        <w:t xml:space="preserve">Mathematician</w:t>
      </w:r>
      <w:r>
        <w:t xml:space="preserve">-derived models to calculate solar exposure angles, optimizing the design of buildings to minimize cooling costs—a vital consideration in the harsh desert climate of Kuwait.</w:t>
      </w:r>
    </w:p>
    <w:p>
      <w:pPr>
        <w:pStyle w:val="BodyText"/>
      </w:pPr>
      <w:r>
        <w:t xml:space="preserve">Furthermore, the road networks that connect Kuwait City to its suburbs and neighboring emirates are managed through traffic flow algorithms. These systems optimize light timings and route suggestions based on real-time data analysis, preventing gridlock and ensuring the smooth movement of millions of residents. Without the predictive power provided by statistics and graph theory—fields mastered by</w:t>
      </w:r>
      <w:r>
        <w:t xml:space="preserve"> </w:t>
      </w:r>
      <w:r>
        <w:rPr>
          <w:bCs/>
          <w:b/>
        </w:rPr>
        <w:t xml:space="preserve">Mathematician</w:t>
      </w:r>
      <w:r>
        <w:t xml:space="preserve">s—the infrastructure of Kuwait City would struggle to cope with its growing population.</w:t>
      </w:r>
    </w:p>
    <w:bookmarkEnd w:id="21"/>
    <w:bookmarkStart w:id="22" w:name="X0f28937254227d3e57e1c76291e202b60e139d6"/>
    <w:p>
      <w:pPr>
        <w:pStyle w:val="Heading2"/>
      </w:pPr>
      <w:r>
        <w:t xml:space="preserve">The Digital Economy: Finance and Data in a Knowledge-Based Society</w:t>
      </w:r>
    </w:p>
    <w:p>
      <w:pPr>
        <w:pStyle w:val="FirstParagraph"/>
      </w:pPr>
      <w:r>
        <w:t xml:space="preserve">Kuwait is actively pursuing a vision of economic diversification, moving away from sole reliance on hydrocarbons toward a knowledge-based economy. At the heart of this transition lies the digital revolution, and at the heart of that revolution is mathematics. The financial sector in Kuwait City, particularly its banking and insurance industries, relies heavily on quantitative analysis.</w:t>
      </w:r>
    </w:p>
    <w:p>
      <w:pPr>
        <w:pStyle w:val="BodyText"/>
      </w:pPr>
      <w:r>
        <w:rPr>
          <w:bCs/>
          <w:b/>
        </w:rPr>
        <w:t xml:space="preserve">Mathematician</w:t>
      </w:r>
      <w:r>
        <w:t xml:space="preserve">s are essential in risk assessment models used by banks to evaluate loans and investments. They develop algorithms that predict market trends and manage financial portfolios with precision. In the context of Kuwait City’s growing fintech scene, cryptography—the mathematical study of secure communication—is paramount for protecting digital transactions. As the city embraces smart technologies, including smart grids and IoT (Internet of Things) devices in homes and offices,</w:t>
      </w:r>
      <w:r>
        <w:t xml:space="preserve"> </w:t>
      </w:r>
      <w:r>
        <w:rPr>
          <w:bCs/>
          <w:b/>
        </w:rPr>
        <w:t xml:space="preserve">Mathematician</w:t>
      </w:r>
      <w:r>
        <w:t xml:space="preserve">s are designing the protocols that ensure data security and system interoperability.</w:t>
      </w:r>
    </w:p>
    <w:p>
      <w:pPr>
        <w:pStyle w:val="BodyText"/>
      </w:pPr>
      <w:r>
        <w:t xml:space="preserve">The educational sector in Kuwait City also reflects this shift. Universities such as Kuwait University are producing a new generation of local talent skilled in mathematics, computer science, and engineering. This emphasis on STEM (Science, Technology, Engineering, and Mathematics) education ensures that the city has the human capital necessary to sustain its technological advancement.</w:t>
      </w:r>
    </w:p>
    <w:bookmarkEnd w:id="22"/>
    <w:bookmarkStart w:id="23" w:name="Xf2c6afc1bec00d69574adcf35dd1c19666519b2"/>
    <w:p>
      <w:pPr>
        <w:pStyle w:val="Heading2"/>
      </w:pPr>
      <w:r>
        <w:t xml:space="preserve">Environmental Sustainability: Solving Climate Challenges</w:t>
      </w:r>
    </w:p>
    <w:p>
      <w:pPr>
        <w:pStyle w:val="FirstParagraph"/>
      </w:pPr>
      <w:r>
        <w:t xml:space="preserve">Kuwait City faces significant environmental challenges, including water scarcity and high temperatures. Addressing these issues requires sophisticated mathematical modeling. Desalination plants, which are critical for providing fresh water to the city, operate based on complex fluid dynamics equations optimized by</w:t>
      </w:r>
      <w:r>
        <w:t xml:space="preserve"> </w:t>
      </w:r>
      <w:r>
        <w:rPr>
          <w:bCs/>
          <w:b/>
        </w:rPr>
        <w:t xml:space="preserve">Mathematician</w:t>
      </w:r>
      <w:r>
        <w:t xml:space="preserve">s to maximize output while minimizing energy consumption.</w:t>
      </w:r>
    </w:p>
    <w:p>
      <w:pPr>
        <w:pStyle w:val="BodyText"/>
      </w:pPr>
      <w:r>
        <w:t xml:space="preserve">Moreover, climate scientists use mathematical models to predict long-term environmental changes in the region. These models help policymakers in Kuwait City plan for sustainable urban growth, incorporating green spaces and reducing carbon footprints. The integration of sustainability into the city’s master plan is a direct application of statistical analysis and probability theory, ensuring that development does not come at the expense of future generations.</w:t>
      </w:r>
    </w:p>
    <w:bookmarkEnd w:id="23"/>
    <w:bookmarkStart w:id="24" w:name="X5c6b88f1d47beb723fed428260759f68a17883b"/>
    <w:p>
      <w:pPr>
        <w:pStyle w:val="Heading2"/>
      </w:pPr>
      <w:r>
        <w:t xml:space="preserve">Conclusion: Celebrating the Intellectual Pillar</w:t>
      </w:r>
    </w:p>
    <w:p>
      <w:pPr>
        <w:pStyle w:val="FirstParagraph"/>
      </w:pPr>
      <w:r>
        <w:t xml:space="preserve">In conclusion, while the skyline of Kuwait City may be dominated by steel and glass, its foundation is built on numbers and logic. The</w:t>
      </w:r>
      <w:r>
        <w:t xml:space="preserve"> </w:t>
      </w:r>
      <w:r>
        <w:rPr>
          <w:bCs/>
          <w:b/>
        </w:rPr>
        <w:t xml:space="preserve">Mathematician</w:t>
      </w:r>
      <w:r>
        <w:t xml:space="preserve">, though often working behind the scenes, plays a pivotal role in shaping every aspect of life in Kuwait City—from historical navigation to modern skyscraper engineering, from financial stability to environmental sustainability.</w:t>
      </w:r>
    </w:p>
    <w:p>
      <w:pPr>
        <w:pStyle w:val="BodyText"/>
      </w:pPr>
      <w:r>
        <w:t xml:space="preserve">As Kuwait City continues to evolve into a regional leader in innovation and culture, acknowledging the contribution of mathematics becomes increasingly important. It is not just about solving equations; it is about solving problems that affect millions of lives. By fostering an appreciation for mathematical sciences, Kuwait City can continue to thrive, ensuring that its growth is both calculated and sustainable. The story of Kuwait City is, in many ways, a story written in the language of mathematics—a testament to the power of abstract thought applied to real-world challenges.</w:t>
      </w:r>
    </w:p>
    <w:p>
      <w:pPr>
        <w:pStyle w:val="BodyText"/>
      </w:pPr>
      <w:r>
        <w:t xml:space="preserve">Therefore, when we walk through the streets of Kuwait City or look up at its magnificent towers, we should remember that every curve and coordinate tells a story of mathematical precision. The</w:t>
      </w:r>
      <w:r>
        <w:t xml:space="preserve"> </w:t>
      </w:r>
      <w:r>
        <w:rPr>
          <w:bCs/>
          <w:b/>
        </w:rPr>
        <w:t xml:space="preserve">Mathematician</w:t>
      </w:r>
      <w:r>
        <w:t xml:space="preserve"> </w:t>
      </w:r>
      <w:r>
        <w:t xml:space="preserve">is not merely an academic figure but a crucial partner in the ongoing journey of Kuwait City toward a brighter, more efficient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Kuwait City</dc:title>
  <dc:creator/>
  <dc:language>en</dc:language>
  <cp:keywords/>
  <dcterms:created xsi:type="dcterms:W3CDTF">2026-07-29T02:47:54Z</dcterms:created>
  <dcterms:modified xsi:type="dcterms:W3CDTF">2026-07-29T02:47:54Z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