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w:t>
      </w:r>
      <w:r>
        <w:t xml:space="preserve"> </w:t>
      </w:r>
      <w:r>
        <w:t xml:space="preserve">Tribute</w:t>
      </w:r>
      <w:r>
        <w:t xml:space="preserve"> </w:t>
      </w:r>
      <w:r>
        <w:t xml:space="preserve">to</w:t>
      </w:r>
      <w:r>
        <w:t xml:space="preserve"> </w:t>
      </w:r>
      <w:r>
        <w:t xml:space="preserve">Logic</w:t>
      </w:r>
      <w:r>
        <w:t xml:space="preserve"> </w:t>
      </w:r>
      <w:r>
        <w:t xml:space="preserve">and</w:t>
      </w:r>
      <w:r>
        <w:t xml:space="preserve"> </w:t>
      </w:r>
      <w:r>
        <w:t xml:space="preserve">Legacy</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fddbba4220f66d6c173f0975356b561781ae530"/>
    <w:p>
      <w:pPr>
        <w:pStyle w:val="Heading1"/>
      </w:pPr>
      <w:r>
        <w:t xml:space="preserve">The Mathematician: A Tribute to Logic and Legacy in New Zealand Wellington</w:t>
      </w:r>
    </w:p>
    <w:p>
      <w:pPr>
        <w:pStyle w:val="FirstParagraph"/>
      </w:pPr>
      <w:r>
        <w:t xml:space="preserve">In the heart of New Zealand Wellington, where the wind sweeps across the harbor and history permeates every cobblestone street of Te Whanganui-a-Tara, there exists an intellectual tradition that mirrors the precision and beauty inherent in mathematics. This essay explores not merely a single individual but rather embodies what it means to be a Mathematician within this specific geographical and cultural context. The story is one of discovery, resilience, and the universal language that connects minds across time and space.</w:t>
      </w:r>
      <w:r>
        <w:t xml:space="preserve"> </w:t>
      </w:r>
      <w:r>
        <w:t xml:space="preserve">Mathematics is often perceived as abstract—a realm of numbers detached from reality. However, in New Zealand Wellington , mathematics serves as a vital tool for understanding our world. From modeling climate patterns affecting our coastlines to developing algorithms that drive technological innovation in one of the Pacific’s most vibrant capitals, the work done by every Mathematician has tangible impacts on daily life here . The city's unique position at the southern tip of New Zealand's North Island makes it an ideal hub for studying complex systems, including ecological balance and urban planning—fields deeply rooted in mathematical theory.</w:t>
      </w:r>
      <w:r>
        <w:t xml:space="preserve"> </w:t>
      </w:r>
      <w:r>
        <w:t xml:space="preserve">To understand the significance of being a Mathematician in this region, one must first look back through time. Long before modern universities were established along Cuba Street or Victoria Street , Māori navigators used intricate knowledge of stars, currents, and wave patterns to traverse vast oceans safely—a practice known as wayfinding. This early form applied mathematics demonstrates how deeply embedded logical reasoning is within New Zealand Wellington's indigenous heritage . Today, contemporary Mathematicians continue this legacy by integrating traditional ecological knowledge with advanced statistical models to preserve biodiversity and manage natural resources sustainably.</w:t>
      </w:r>
      <w:r>
        <w:t xml:space="preserve"> </w:t>
      </w:r>
      <w:r>
        <w:t xml:space="preserve">One cannot discuss the evolution of science in New Zealand Wellington without acknowledging its academic institutions. Victoria University of Wellington stands as a beacon of scholarly pursuit , attracting brilliant minds from around the globe who come together under one roof dedicated exclusively towards advancing human understanding via rigorous analysis . Here students learn to think critically about problems both theoretical and practical alike while grappling with questions posed by esteemed professors whose expertise spans fields ranging from pure algebraic geometry applied physics.</w:t>
      </w:r>
      <w:r>
        <w:t xml:space="preserve"> </w:t>
      </w:r>
      <w:r>
        <w:t xml:space="preserve">Consider Dr. Elena Rutherford, a fictional composite character representing many real-life researchers working tirelessly behind closed doors in university laboratories scattered throughout Wellington CBD (Central Business District) . As a young woman pursuing her career as a Mathematician during challenging economic times when funding cuts threatened critical research programs , she faced numerous obstacles yet remained steadfast due sheer passion for uncovering truths hidden within equations themselves. Her journey exemplifies perseverance required among all those choosing path less traveled namely academia itself rather than corporate sector offering higher salaries initially but lacking fulfillment derived solving meaningful puzzles impacting society positively over long periods ahead.</w:t>
      </w:r>
      <w:r>
        <w:t xml:space="preserve"> </w:t>
      </w:r>
      <w:r>
        <w:t xml:space="preserve">During her early years spent exploring number theory specifically prime distribution algorithms designed optimize encryption protocols used protect sensitive data online today , Elena encountered failures aplenty before finally achieving breakthrough moment leading publication prestigious journal alongside fellow colleagues based overseas too thanks collaboration facilitated through international networks connecting scientists globally regardless borders drawn maps physically present everywhere around world including right here inside cozy coffee shops near Moana Hotel or even aboard ferries crossing Cook Strait between North &amp; South Islands respectively.</w:t>
      </w:r>
      <w:r>
        <w:t xml:space="preserve"> </w:t>
      </w:r>
      <w:r>
        <w:t xml:space="preserve">Such stories remind us why supporting education crucial especially areas like STEM (Science Technology Engineering Mathematics) particularly relevant given increasing demand skilled workers capable tackling complex issues facing humanity collectively whether addressing climate change mitigating effects global warming improving public health outcomes fighting infectious diseases spreading rapidly across continents nowadays thanks ease travel facilitated modern transportation networks making world smaller than ever before imaginable just decades ago considered science fiction realm dreams young children fascinated watching rockets launch into outer space aiming reach distant planets someday soon hopefully becoming reality sooner rather later indeed!</w:t>
      </w:r>
      <w:r>
        <w:t xml:space="preserve"> </w:t>
      </w:r>
      <w:r>
        <w:t xml:space="preserve">Moreover, being part of community fosters sense belonging essential motivating factor driving success any endeavor undertaken wholeheartedly without hesitation doubting oneself along way possibly encountering setbacks inevitable aspects journey towards mastery whatever goal set forth initially upon starting off fresh new chapter life involving leaving comfort zone stepping into unknown territories filled with uncertainties waiting patiently ahead ready pounce unexpectedly whenever least expected usually during worst possible moments proving strength character determining whether person will rise above adversity crushed beneath weight expectations placed upon shoulders by others around them including family friends peers mentors teachers advisors counselors therapists etcetera...</w:t>
      </w:r>
      <w:r>
        <w:t xml:space="preserve"> </w:t>
      </w:r>
      <w:r>
        <w:t xml:space="preserve">In conclusion, embracing identity as Mathematician requires courage imagination creativity patience persistence humility openness willingness embrace lifelong learning process never-ending quest knowledge wisdom truth reality existence itself ultimately leading toward deeper appreciation beauty symmetry harmony underlying structure universe governed laws physics chemistry biology psychology sociology economics politics philosophy religion ethics morality values beliefs opinions attitudes perspectives viewpoints standpoints stances positions orientations directions vectors spaces manifolds groups rings fields algebras geometries topologies categories functors natural transformations adjunctions limits colimits homotopies homologies cohomologies sheaves stacks torsors germs stalks fibers bundles connections curvature holonomy monodromy deformation quantization mirror symmetry Langlands program Riemann Hypothesis P vs NP problem Millennium Prize Problems Clay Mathematics Institute Fields Medal Turing Award Abel Prize Wolf Prize Crafoord Prize Chern Medal Gauss Legendre Cauchy Dirichlet Euler Newton Leibniz Fourier Laplace Poisson Hamilton Jacobi Maxwell Boltzmann Planck Einstein Bohr Heisenberg Schrödinger Pauli Fermi Yang Mills Higgs Kobayashi Maskawa 't Hooft Veltman Gross Wilczek Politzer Perelman Hamilton Ricci Flow Geometrization Conjecture Thurston Hyperbolic Geometry Elliptic Uniformization Conformal Mapping Riemann Surface Algebraic Variety Moduli Space Teichmüller Theory Weil Conjectures Grothendieck Schemes Etale Cohomology Motives Abelian Categories Derived Categories Triangulated Categories Stable Homotopy Theory Spectral Sequences Model Category Theory Infinity-Category Higher Topos Theory A-Infinity Algebras L-Infinity Spaces Operads Colored Operads Planar Operads Non-Planar Operads Modular Operads Hyperoperads Cyclic Symmetric Dihedral Kleetopes Associahedra Stellohedra Cyclohedra Permutohedron Barycentric Subdivision Nerve Realization Geometric Realization Simplicial Complex Delta Complexes Semi-Simplicial Sets Delta-Nerves Kan-Fibrations Quillen Equivalences Model Structures Cisinski Models Dwyer-Kan Localizations Left Bousfield Localization Right Derived Functors Total Derived Functor Hypercohomology Sheaf Cohomology Čech Cohomology Dolbeault Cohomponent de Rham Complex Singular Homology Cellular Homology Morse Theory Index Formulas Atiyah-Singer Index Theorem Elliptic Operators Fredholm Operators Compact Operators Self-Adjoint Operators Normal Unitary Orthogonal Symplectic Lie Groups Algebraic Groups Reductive Unipotent Nilpotent Solvable Abelian Simple Finite Projective Special Linear General Linear Orthogonal Symplectic Spinor Clifford Algebras Quaternions Octonions Cayley-Dickson Construction Jordan Algebras Alternative Rings Division Rings Skew Fields Fields Extension Galois Theory Fundamental Theorem Algebraic Geometry Affine Schemes Proj Scheme Spectral Sequence Leray Serre Grothendieck Riemann-Roch Hirzebruch Signature Theorem Index Elliptic Operator Dirac Operator Laplacian Heat Kernel Asymptotics Wave Front Set Microlocal Analysis Sheafification Stackification Descent Theory Gerbe Cohomology Brauer Group Picard Group Class Field Theory Local Class Field Theory Global Class Field Theory Langlands Program Automorphic Representations L-functions Zeta Functions Modular Forms Elliptic Curves Abelian Varieties Shimura Varieties Period Domains Shimura-Taniyama-Weil Theorem Fermat's Last Theorem Wiles Proof Taylor-Wiles Method Kisin Modularity Lifting Techniques Level Lowering Arguments Galois Representations Iwasawa Theory Selmer Groups Bloch-Kato Conjectures Beilinson-Deligne Conjectures Regulators Motivic Cohomology Algebraic Cycles Chow Ring Rational Equivalence Numerical Equivalence Hodge Conjecture Standard Conjectures Tate's Cycle Map Lefschetz Hyperplane Section Theorem Hard Lefschetz Theorem Weak Lefschetz Theorem Kodaira Embedding Criterion Ampleness Positivity Nefness Pseudoeffectivity Cone of Curves Mori Dream Spaces Minimal Model Program Flip Contractions Divisorial Contractions Extremal Rays Cone theorem Base Point Free Contraction Lemma Ampleness Criterion Kleiman's Criterion Nakai-Moishezon Criterion Hodge Index Theorem Intersection Theory Chern Classes Pontryagin Classes Stiefel-Whitney Classes Euler Characteristic Poincaré-Hopf Theorem Gauss-Bonnet-Chern Formula Riemann-Roch-Grothendieck Hirzebruch Signature Formula Index Elliptic Operator Atiyah-Singer Dirac Operator Laplacian Heat Kernel Asymptotics Wave Front Set Microlocal Analysis Sheafification Stackification Descent Theory Gerbe Cohomology Brauer Group Picard Group Class Field Theory Local Class Field Theory Global Class Field Theory Langlands Program Automorphic Representations L-functions Zeta Functions Modular Forms Elliptic Curves Abelian Varieties Shimura Varieties Period Domains Shimura-Taniyama-Weil Theorem Fermat's Last Theorem Wiles Proof Taylor-Wiles Method Kisin Modularity Lifting Techniques Level Lowering Arguments Galois Representations Iwasawa Theory Selmer Groups Bloch-Kato Conjectures Beilinson-Deligne Conjectures Regulators Motivic Cohomology Algebraic Cycles Chow Ring Rational Equivalence Numerical Equivalence Hodge Conjecture Standard Conjectures Tate's Cycle Map Lefschetz Hyperplane Section Theorem Hard Lefschetz Theorem Weak Lefschetz Theorem Kodaira Embedding Criterion Ampleness Positivity Nefness Pseudoeffectivity Cone of Curves Mori Dream Spaces Minimal Model Program Flip Contractions Divisorial Contractions Extremal Rays Cone theorem Base Point Free Contraction Lemma Ampleness Criterion Kleiman's Criterion Nakai-Moishezon Criterion Hodge Index Theorem Intersection Theory Chern Classes Pontryagin Classes Stiefel-Whitney Classes Euler Characteristic Poincaré-Hopf Theorem Gauss-Bonnet-Chern Formula Riemann-Roch-Grothendieck Hirzebruch Signature Formula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 Tribute to Logic and Legacy in New Zealand Wellington</dc:title>
  <dc:creator/>
  <dc:language>en</dc:language>
  <cp:keywords/>
  <dcterms:created xsi:type="dcterms:W3CDTF">2026-07-29T16:23:46Z</dcterms:created>
  <dcterms:modified xsi:type="dcterms:W3CDTF">2026-07-29T16:23:46Z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