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6" w:name="Xe5697e23304ba4c02b3cdb97d89b6a886ccd0ba"/>
    <w:p>
      <w:pPr>
        <w:pStyle w:val="Heading1"/>
      </w:pPr>
      <w:r>
        <w:t xml:space="preserve">The Bridge Between Heritage and Innovation: The Mathematician in Modern Saudi Arabia Riyadh</w:t>
      </w:r>
    </w:p>
    <w:p>
      <w:pPr>
        <w:pStyle w:val="FirstParagraph"/>
      </w:pPr>
      <w:r>
        <w:t xml:space="preserve">In the rapidly evolving landscape of the twenty-first century, few cities have undergone a transformation as profound and ambitious as that of</w:t>
      </w:r>
      <w:r>
        <w:t xml:space="preserve"> </w:t>
      </w:r>
      <w:r>
        <w:rPr>
          <w:bCs/>
          <w:b/>
        </w:rPr>
        <w:t xml:space="preserve">Saudi Arabia Riyadh</w:t>
      </w:r>
      <w:r>
        <w:t xml:space="preserve">. As the Kingdom accelerates its journey toward Vision 2030, aiming to diversify its economy beyond oil and establish itself as a global hub for innovation and tourism, the role of foundational sciences has come into sharp focus. At the heart of this scientific renaissance stands a figure who is often underappreciated in public discourse but is indispensable to progress: the</w:t>
      </w:r>
      <w:r>
        <w:t xml:space="preserve"> </w:t>
      </w:r>
      <w:r>
        <w:rPr>
          <w:bCs/>
          <w:b/>
        </w:rPr>
        <w:t xml:space="preserve">Mathematician</w:t>
      </w:r>
      <w:r>
        <w:t xml:space="preserve">. This essay explores how the discipline of mathematics, embodied by its practitioners, serves as both a bridge between Saudi Arabia’s rich historical contributions and its futuristic aspirations within the capital city of Riyadh.</w:t>
      </w:r>
    </w:p>
    <w:bookmarkStart w:id="20" w:name="Xa77fc240d06f69ff55596a0b5aa2257f16a6770"/>
    <w:p>
      <w:pPr>
        <w:pStyle w:val="Heading2"/>
      </w:pPr>
      <w:r>
        <w:t xml:space="preserve">The Historical Context: A Legacy Rooted in Knowledge</w:t>
      </w:r>
    </w:p>
    <w:p>
      <w:pPr>
        <w:pStyle w:val="FirstParagraph"/>
      </w:pPr>
      <w:r>
        <w:t xml:space="preserve">To understand the current significance of the mathematician in</w:t>
      </w:r>
      <w:r>
        <w:t xml:space="preserve"> </w:t>
      </w:r>
      <w:r>
        <w:rPr>
          <w:bCs/>
          <w:b/>
        </w:rPr>
        <w:t xml:space="preserve">Saudi Arabia Riyadh</w:t>
      </w:r>
      <w:r>
        <w:t xml:space="preserve">, one must first look backward. The Islamic Golden Age, which spanned roughly from the 8th to the 14th century, saw Muslim scholars make monumental contributions to algebra, geometry, and astronomy. It was scholars like Al-Khwarizmi whose works laid the groundwork for modern computational thinking. For a nation that takes immense pride in its heritage of knowledge and wisdom, recognizing these historical roots is vital. The mathematician today in Riyadh is not merely adopting foreign methods; they are continuing a legacy of intellectual rigor that has deep historical resonance in the region.</w:t>
      </w:r>
    </w:p>
    <w:p>
      <w:pPr>
        <w:pStyle w:val="BodyText"/>
      </w:pPr>
      <w:r>
        <w:t xml:space="preserve">This historical context provides a unique cultural framework for education and research. In classrooms across</w:t>
      </w:r>
      <w:r>
        <w:t xml:space="preserve"> </w:t>
      </w:r>
      <w:r>
        <w:rPr>
          <w:bCs/>
          <w:b/>
        </w:rPr>
        <w:t xml:space="preserve">Saudi Arabia Riyadh</w:t>
      </w:r>
      <w:r>
        <w:t xml:space="preserve">, students are increasingly encouraged to view mathematics not just as a subject of abstract numbers, but as an integral part of their cultural identity. This perspective fosters a sense of ownership and pride, driving higher engagement in STEM (Science, Technology, Engineering, and Mathematics) fields.</w:t>
      </w:r>
    </w:p>
    <w:bookmarkEnd w:id="20"/>
    <w:bookmarkStart w:id="21" w:name="X404f42edae3f3d0c0f4a3c7e41ff0309ed3662d"/>
    <w:p>
      <w:pPr>
        <w:pStyle w:val="Heading2"/>
      </w:pPr>
      <w:r>
        <w:t xml:space="preserve">The Role of the Mathematician in Vision 2030</w:t>
      </w:r>
    </w:p>
    <w:p>
      <w:pPr>
        <w:pStyle w:val="FirstParagraph"/>
      </w:pPr>
      <w:r>
        <w:t xml:space="preserve">Vision 2030 is the overarching framework for transforming the Kingdom’s economy and society. A central pillar of this vision is digital transformation and economic diversification. The mathematician plays a critical role in achieving these goals. From algorithmic trading in financial markets to optimizing logistics for massive urban development projects like NEOM (which, while separate from Riyadh, impacts the region's economic ecosystem), mathematical modeling is essential.</w:t>
      </w:r>
    </w:p>
    <w:p>
      <w:pPr>
        <w:pStyle w:val="BodyText"/>
      </w:pPr>
      <w:r>
        <w:t xml:space="preserve">In</w:t>
      </w:r>
      <w:r>
        <w:t xml:space="preserve"> </w:t>
      </w:r>
      <w:r>
        <w:rPr>
          <w:bCs/>
          <w:b/>
        </w:rPr>
        <w:t xml:space="preserve">Saudi Arabia Riyadh</w:t>
      </w:r>
      <w:r>
        <w:t xml:space="preserve">, the capital acts as the administrative and technological heart of these initiatives. The city is home to numerous research centers, universities such as King Saud University and King Abdullah University of Science and Technology (KAUST) affiliates, and tech startups. Here, the mathematician serves as an architect of solutions. They design algorithms for artificial intelligence that power smart city infrastructure in Riyadh. They develop complex models for climate resilience, addressing the environmental challenges faced by arid regions like</w:t>
      </w:r>
      <w:r>
        <w:t xml:space="preserve"> </w:t>
      </w:r>
      <w:r>
        <w:rPr>
          <w:bCs/>
          <w:b/>
        </w:rPr>
        <w:t xml:space="preserve">Saudi Arabia Riyadh</w:t>
      </w:r>
      <w:r>
        <w:t xml:space="preserve">. Without the analytical precision provided by mathematics, these large-scale engineering and societal projects would lack the rigorous foundation necessary for success.</w:t>
      </w:r>
    </w:p>
    <w:bookmarkEnd w:id="21"/>
    <w:bookmarkStart w:id="22" w:name="X94ec3a218a7481ec62d11295e0cfab6cb8f997a"/>
    <w:p>
      <w:pPr>
        <w:pStyle w:val="Heading2"/>
      </w:pPr>
      <w:r>
        <w:t xml:space="preserve">Education and Talent Development in Riyadh</w:t>
      </w:r>
    </w:p>
    <w:p>
      <w:pPr>
        <w:pStyle w:val="FirstParagraph"/>
      </w:pPr>
      <w:r>
        <w:t xml:space="preserve">A crucial aspect of empowering the mathematician is education. In recent years, there has been a significant push to enhance STEM education in schools across</w:t>
      </w:r>
      <w:r>
        <w:t xml:space="preserve"> </w:t>
      </w:r>
      <w:r>
        <w:rPr>
          <w:bCs/>
          <w:b/>
        </w:rPr>
        <w:t xml:space="preserve">Saudi Arabia Riyadh</w:t>
      </w:r>
      <w:r>
        <w:t xml:space="preserve">. The government has invested heavily in updating curricula to emphasize problem-solving, critical thinking, and coding skills alongside traditional mathematical theory. This shift aims to produce a new generation of thinkers who are equipped to handle the complexities of the modern world.</w:t>
      </w:r>
    </w:p>
    <w:p>
      <w:pPr>
        <w:pStyle w:val="BodyText"/>
      </w:pPr>
      <w:r>
        <w:t xml:space="preserve">Furthermore, initiatives such as math olympiads and hackathons held regularly in Riyadh encourage young talent to compete at international levels. These events highlight the growing prominence of mathematicians within the community. By celebrating mathematical excellence,</w:t>
      </w:r>
      <w:r>
        <w:t xml:space="preserve"> </w:t>
      </w:r>
      <w:r>
        <w:rPr>
          <w:bCs/>
          <w:b/>
        </w:rPr>
        <w:t xml:space="preserve">Saudi Arabia Riyadh</w:t>
      </w:r>
      <w:r>
        <w:t xml:space="preserve"> </w:t>
      </w:r>
      <w:r>
        <w:t xml:space="preserve">sends a clear message that intellectual achievement is highly valued. This cultural shift helps attract top-tier academic talent from around the world to work in local universities and research institutions, enriching the intellectual landscape of the capital.</w:t>
      </w:r>
    </w:p>
    <w:bookmarkEnd w:id="22"/>
    <w:bookmarkStart w:id="23" w:name="economic-impact-and-industry-integration"/>
    <w:p>
      <w:pPr>
        <w:pStyle w:val="Heading2"/>
      </w:pPr>
      <w:r>
        <w:t xml:space="preserve">Economic Impact and Industry Integration</w:t>
      </w:r>
    </w:p>
    <w:p>
      <w:pPr>
        <w:pStyle w:val="FirstParagraph"/>
      </w:pPr>
      <w:r>
        <w:t xml:space="preserve">The application of mathematics extends beyond academia into industry. In Riyadh, a burgeoning tech sector is emerging, driven by both local entrepreneurs and international firms setting up regional headquarters. The mathematician is at the forefront of this digital economy. Data science, cryptography in cybersecurity, actuarial science in insurance and finance—all rely heavily on advanced mathematical principles.</w:t>
      </w:r>
    </w:p>
    <w:p>
      <w:pPr>
        <w:pStyle w:val="BodyText"/>
      </w:pPr>
      <w:r>
        <w:t xml:space="preserve">For instance, the financial sector in</w:t>
      </w:r>
      <w:r>
        <w:t xml:space="preserve"> </w:t>
      </w:r>
      <w:r>
        <w:rPr>
          <w:bCs/>
          <w:b/>
        </w:rPr>
        <w:t xml:space="preserve">Saudi Arabia Riyadh</w:t>
      </w:r>
      <w:r>
        <w:t xml:space="preserve"> </w:t>
      </w:r>
      <w:r>
        <w:t xml:space="preserve">is increasingly relying on quantitative analysts (quants) to manage risk and predict market trends. Similarly, in healthcare initiatives being rolled out across the Kingdom, mathematicians help analyze patient data to improve diagnostic accuracy and treatment outcomes. The integration of mathematical expertise into these industries demonstrates its tangible value to the national economy.</w:t>
      </w:r>
    </w:p>
    <w:bookmarkEnd w:id="23"/>
    <w:bookmarkStart w:id="24" w:name="challenges-and-future-outlook"/>
    <w:p>
      <w:pPr>
        <w:pStyle w:val="Heading2"/>
      </w:pPr>
      <w:r>
        <w:t xml:space="preserve">Challenges and Future Outlook</w:t>
      </w:r>
    </w:p>
    <w:p>
      <w:pPr>
        <w:pStyle w:val="FirstParagraph"/>
      </w:pPr>
      <w:r>
        <w:t xml:space="preserve">Despite significant progress, challenges remain. There is a need for continuous professional development for educators to ensure that teaching methods evolve alongside technological advancements. Additionally, fostering an environment where interdisciplinary collaboration is normalized—where mathematicians work seamlessly with engineers, biologists, and social scientists—is crucial for maximizing innovation.</w:t>
      </w:r>
    </w:p>
    <w:p>
      <w:pPr>
        <w:pStyle w:val="BodyText"/>
      </w:pPr>
      <w:r>
        <w:t xml:space="preserve">Looking ahead, the trajectory for</w:t>
      </w:r>
      <w:r>
        <w:t xml:space="preserve"> </w:t>
      </w:r>
      <w:r>
        <w:rPr>
          <w:bCs/>
          <w:b/>
        </w:rPr>
        <w:t xml:space="preserve">Saudi Arabia Riyadh</w:t>
      </w:r>
      <w:r>
        <w:t xml:space="preserve"> </w:t>
      </w:r>
      <w:r>
        <w:t xml:space="preserve">is positive. As the city hosts global events such as the World Economic Forum meetings and various international conferences on technology and sustainability, it becomes a platform for showcasing mathematical innovation. The mathematician in Riyadh will increasingly be seen not just as a backend calculator but as a visible leader in shaping policy, driving technological adoption, and solving societal challenges.</w:t>
      </w:r>
    </w:p>
    <w:bookmarkEnd w:id="24"/>
    <w:bookmarkStart w:id="25" w:name="conclusion"/>
    <w:p>
      <w:pPr>
        <w:pStyle w:val="Heading2"/>
      </w:pPr>
      <w:r>
        <w:t xml:space="preserve">Conclusion</w:t>
      </w:r>
    </w:p>
    <w:p>
      <w:pPr>
        <w:pStyle w:val="FirstParagraph"/>
      </w:pPr>
      <w:r>
        <w:t xml:space="preserve">In conclusion, the mathematician is an unsung hero in the narrative of modern Saudi Arabia. Within the dynamic context of</w:t>
      </w:r>
      <w:r>
        <w:t xml:space="preserve"> </w:t>
      </w:r>
      <w:r>
        <w:rPr>
          <w:bCs/>
          <w:b/>
        </w:rPr>
        <w:t xml:space="preserve">Saudi Arabia Riyadh</w:t>
      </w:r>
      <w:r>
        <w:t xml:space="preserve">, they provide the logical structure and analytical power necessary to turn ambitious visions into reality. By honoring historical contributions while embracing future technologies, this profession serves as a cornerstone for national development. As Riyadh continues to grow into a global metropolis, the role of the mathematician will only expand, ensuring that decisions are data-driven, solutions are mathematically sound, and opportunities are accessible through equitable systems. The synergy between mathematical rigor and societal ambition defines the current era in</w:t>
      </w:r>
      <w:r>
        <w:t xml:space="preserve"> </w:t>
      </w:r>
      <w:r>
        <w:rPr>
          <w:bCs/>
          <w:b/>
        </w:rPr>
        <w:t xml:space="preserve">Saudi Arabia Riyadh</w:t>
      </w:r>
      <w:r>
        <w:t xml:space="preserve">, promising a future built on precision, innovation, and sustained growth.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Modern Saudi Arabia Riyadh</dc:title>
  <dc:creator/>
  <dc:language>en</dc:language>
  <cp:keywords/>
  <dcterms:created xsi:type="dcterms:W3CDTF">2026-07-29T04:44:01Z</dcterms:created>
  <dcterms:modified xsi:type="dcterms:W3CDTF">2026-07-29T04:44:01Z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