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of</w:t>
      </w:r>
      <w:r>
        <w:t xml:space="preserve"> </w:t>
      </w:r>
      <w:r>
        <w:t xml:space="preserve">Reason: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392db068e1b81d38cc3cfdfa8166ebc2e52c704"/>
    <w:p>
      <w:pPr>
        <w:pStyle w:val="Heading1"/>
      </w:pPr>
      <w:r>
        <w:t xml:space="preserve">The Architect of Reason: An Essay on the Mathematician in United Kingdom London</w:t>
      </w:r>
    </w:p>
    <w:p>
      <w:pPr>
        <w:pStyle w:val="FirstParagraph"/>
      </w:pPr>
      <w:r>
        <w:t xml:space="preserve">In the grand tapestry of human intellectual endeavor, few threads are as intricate or as foundational as mathematics. It is not merely a subject studied in classrooms; it is the language through which the universe speaks its deepest secrets. Nowhere has this dialogue been more profoundly articulated than in</w:t>
      </w:r>
      <w:r>
        <w:t xml:space="preserve"> </w:t>
      </w:r>
      <w:r>
        <w:rPr>
          <w:bCs/>
          <w:b/>
        </w:rPr>
        <w:t xml:space="preserve">United Kingdom London</w:t>
      </w:r>
      <w:r>
        <w:t xml:space="preserve">, a city that stands as a historic beacon of scientific inquiry and academic rigor. To understand the role of the</w:t>
      </w:r>
      <w:r>
        <w:t xml:space="preserve"> </w:t>
      </w:r>
      <w:r>
        <w:rPr>
          <w:bCs/>
          <w:b/>
        </w:rPr>
        <w:t xml:space="preserve">Mathematician</w:t>
      </w:r>
      <w:r>
        <w:t xml:space="preserve"> </w:t>
      </w:r>
      <w:r>
        <w:t xml:space="preserve">in this specific locale is to understand how abstract thought shapes tangible reality, driving innovation from the banks of the Thames to the furthest reaches of global finance and technology.</w:t>
      </w:r>
    </w:p>
    <w:bookmarkStart w:id="20" w:name="X5e1519d2e6f462f89c3abca269135bb7a6e56a6"/>
    <w:p>
      <w:pPr>
        <w:pStyle w:val="Heading2"/>
      </w:pPr>
      <w:r>
        <w:t xml:space="preserve">The Historical Bedrock: From Newton to Turing</w:t>
      </w:r>
    </w:p>
    <w:p>
      <w:pPr>
        <w:pStyle w:val="FirstParagraph"/>
      </w:pPr>
      <w:r>
        <w:t xml:space="preserve">The reputation of London as a hub for mathematical excellence is not accidental; it is rooted in centuries of pioneering work. When one speaks of the</w:t>
      </w:r>
      <w:r>
        <w:t xml:space="preserve"> </w:t>
      </w:r>
      <w:r>
        <w:rPr>
          <w:bCs/>
          <w:b/>
        </w:rPr>
        <w:t xml:space="preserve">Mathematician</w:t>
      </w:r>
      <w:r>
        <w:t xml:space="preserve">, one inevitably invokes the names that have walked these cobblestone streets. Sir Isaac Newton, though associated with Cambridge, found much of his later life and influence centered in London as Master of the Royal Mint and President of the Royal Society. His formulation of calculus provided the tools to describe motion and change, laying the groundwork for modern physics. This legacy continued through generations of scholars who congregated in London’s coffee houses and universities, debating theories that would reshape our understanding of space, time, and probability.</w:t>
      </w:r>
    </w:p>
    <w:p>
      <w:pPr>
        <w:pStyle w:val="BodyText"/>
      </w:pPr>
      <w:r>
        <w:t xml:space="preserve">In more recent history, London played a pivotal role in the evolution of computer science through Alan Turing. A</w:t>
      </w:r>
      <w:r>
        <w:t xml:space="preserve"> </w:t>
      </w:r>
      <w:r>
        <w:rPr>
          <w:bCs/>
          <w:b/>
        </w:rPr>
        <w:t xml:space="preserve">Mathematician</w:t>
      </w:r>
      <w:r>
        <w:t xml:space="preserve"> </w:t>
      </w:r>
      <w:r>
        <w:t xml:space="preserve">par excellence, Turing’s work at Bletchley Park during World War II and his subsequent theoretical explorations in London laid the foundations for the digital age. His ability to translate complex logical problems into computational processes exemplifies the unique power of mathematical thinking: the transformation of abstract logic into practical, world-altering technology. This lineage establishes a clear narrative within</w:t>
      </w:r>
      <w:r>
        <w:t xml:space="preserve"> </w:t>
      </w:r>
      <w:r>
        <w:rPr>
          <w:bCs/>
          <w:b/>
        </w:rPr>
        <w:t xml:space="preserve">United Kingdom London</w:t>
      </w:r>
      <w:r>
        <w:t xml:space="preserve">: mathematics is not an isolated academic exercise but a catalyst for historical progress.</w:t>
      </w:r>
    </w:p>
    <w:bookmarkEnd w:id="20"/>
    <w:bookmarkStart w:id="21" w:name="X05e613a61ce4cd3b30fb912c9d45096c09dcd2d"/>
    <w:p>
      <w:pPr>
        <w:pStyle w:val="Heading2"/>
      </w:pPr>
      <w:r>
        <w:t xml:space="preserve">The Modern Epicenter: Finance and Industry</w:t>
      </w:r>
    </w:p>
    <w:p>
      <w:pPr>
        <w:pStyle w:val="FirstParagraph"/>
      </w:pPr>
      <w:r>
        <w:t xml:space="preserve">In the contemporary era, the role of the</w:t>
      </w:r>
      <w:r>
        <w:t xml:space="preserve"> </w:t>
      </w:r>
      <w:r>
        <w:rPr>
          <w:bCs/>
          <w:b/>
        </w:rPr>
        <w:t xml:space="preserve">Mathematician</w:t>
      </w:r>
      <w:r>
        <w:t xml:space="preserve"> </w:t>
      </w:r>
      <w:r>
        <w:t xml:space="preserve">in</w:t>
      </w:r>
      <w:r>
        <w:t xml:space="preserve"> </w:t>
      </w:r>
      <w:r>
        <w:rPr>
          <w:bCs/>
          <w:b/>
        </w:rPr>
        <w:t xml:space="preserve">United Kingdom London</w:t>
      </w:r>
      <w:r>
        <w:t xml:space="preserve"> </w:t>
      </w:r>
      <w:r>
        <w:t xml:space="preserve">has expanded dramatically, particularly within the financial sector. As one of the world’s leading financial centers, London relies heavily on quantitative analysis to manage risk, model markets, and develop trading algorithms. Here, mathematicians are not just theorists but practitioners whose work directly impacts the global economy. The complexity of modern derivatives pricing, for instance, requires sophisticated stochastic calculus and probabilistic models that were once confined to academic journals but are now essential tools in the City of London’s trading floors.</w:t>
      </w:r>
    </w:p>
    <w:p>
      <w:pPr>
        <w:pStyle w:val="BodyText"/>
      </w:pPr>
      <w:r>
        <w:t xml:space="preserve">This integration of mathematics into industry highlights a critical aspect of the modern</w:t>
      </w:r>
      <w:r>
        <w:t xml:space="preserve"> </w:t>
      </w:r>
      <w:r>
        <w:rPr>
          <w:bCs/>
          <w:b/>
        </w:rPr>
        <w:t xml:space="preserve">Mathematician</w:t>
      </w:r>
      <w:r>
        <w:t xml:space="preserve">: versatility. Today’s professionals must bridge the gap between pure theory and applied problem-solving. In London, this is evident in sectors ranging from insurance to telecommunications, where data science and statistical modeling are paramount. The city’s demand for mathematical talent drives a vibrant ecosystem of research institutes, private equity firms, and tech startups that collaborate with universities such as Imperial College London and University College London (UCL). These institutions serve as incubators for new ideas, ensuring that</w:t>
      </w:r>
      <w:r>
        <w:t xml:space="preserve"> </w:t>
      </w:r>
      <w:r>
        <w:rPr>
          <w:bCs/>
          <w:b/>
        </w:rPr>
        <w:t xml:space="preserve">United Kingdom London</w:t>
      </w:r>
      <w:r>
        <w:t xml:space="preserve"> </w:t>
      </w:r>
      <w:r>
        <w:t xml:space="preserve">remains at the forefront of mathematical innovation.</w:t>
      </w:r>
    </w:p>
    <w:bookmarkEnd w:id="21"/>
    <w:bookmarkStart w:id="22" w:name="X8259ecacb7b0023a3ee460ca5f3fe10d329a3ae"/>
    <w:p>
      <w:pPr>
        <w:pStyle w:val="Heading2"/>
      </w:pPr>
      <w:r>
        <w:t xml:space="preserve">The Educational Landscape and Global Influence</w:t>
      </w:r>
    </w:p>
    <w:p>
      <w:pPr>
        <w:pStyle w:val="FirstParagraph"/>
      </w:pPr>
      <w:r>
        <w:t xml:space="preserve">The educational infrastructure in</w:t>
      </w:r>
      <w:r>
        <w:t xml:space="preserve"> </w:t>
      </w:r>
      <w:r>
        <w:rPr>
          <w:bCs/>
          <w:b/>
        </w:rPr>
        <w:t xml:space="preserve">United Kingdom London</w:t>
      </w:r>
      <w:r>
        <w:t xml:space="preserve"> </w:t>
      </w:r>
      <w:r>
        <w:t xml:space="preserve">plays a crucial role in nurturing the next generation of mathematicians. The city boasts some of the most prestigious schools and universities globally, attracting talent from every corner of the earth. This diversity enriches the mathematical discourse, bringing together varied perspectives and problem-solving approaches. The emphasis on rigorous training ensures that students do not merely learn calculations but develop a deep conceptual understanding of structures and patterns.</w:t>
      </w:r>
    </w:p>
    <w:p>
      <w:pPr>
        <w:pStyle w:val="BodyText"/>
      </w:pPr>
      <w:r>
        <w:t xml:space="preserve">Moreover, London serves as a meeting point for international mathematical collaboration. Conferences, seminars, and joint research projects frequently take place in the city’s academic hubs. This global connectivity allows mathematicians to exchange ideas rapidly, accelerating the pace of discovery. The presence of organizations like the London Mathematical Society further solidifies this environment by fostering community and supporting research initiatives that address both theoretical challenges and societal needs.</w:t>
      </w:r>
    </w:p>
    <w:bookmarkEnd w:id="22"/>
    <w:bookmarkStart w:id="23" w:name="conclusion-the-enduring-legacy"/>
    <w:p>
      <w:pPr>
        <w:pStyle w:val="Heading2"/>
      </w:pPr>
      <w:r>
        <w:t xml:space="preserve">Conclusion: The Enduring Legacy</w:t>
      </w:r>
    </w:p>
    <w:p>
      <w:pPr>
        <w:pStyle w:val="FirstParagraph"/>
      </w:pPr>
      <w:r>
        <w:t xml:space="preserve">In conclusion, the story of mathematics in</w:t>
      </w:r>
      <w:r>
        <w:t xml:space="preserve"> </w:t>
      </w:r>
      <w:r>
        <w:rPr>
          <w:bCs/>
          <w:b/>
        </w:rPr>
        <w:t xml:space="preserve">United Kingdom London</w:t>
      </w:r>
      <w:r>
        <w:t xml:space="preserve"> </w:t>
      </w:r>
      <w:r>
        <w:t xml:space="preserve">is one of continuous evolution and enduring impact. From the classical triumphs of Newton to the digital revolutions sparked by Turing, and through to today’s complex financial models and data-driven industries, the</w:t>
      </w:r>
      <w:r>
        <w:t xml:space="preserve"> </w:t>
      </w:r>
      <w:r>
        <w:rPr>
          <w:bCs/>
          <w:b/>
        </w:rPr>
        <w:t xml:space="preserve">Mathematician</w:t>
      </w:r>
      <w:r>
        <w:t xml:space="preserve"> </w:t>
      </w:r>
      <w:r>
        <w:t xml:space="preserve">remains a central figure in shaping our world. The city’s unique blend of historical prestige, economic power, and academic excellence creates an ideal environment for mathematical exploration.</w:t>
      </w:r>
    </w:p>
    <w:p>
      <w:pPr>
        <w:pStyle w:val="BodyText"/>
      </w:pPr>
      <w:r>
        <w:t xml:space="preserve">As we look to the future, the challenges facing humanity—from climate change to artificial intelligence—will require increasingly sophisticated mathematical solutions.</w:t>
      </w:r>
      <w:r>
        <w:t xml:space="preserve"> </w:t>
      </w:r>
      <w:r>
        <w:rPr>
          <w:bCs/>
          <w:b/>
        </w:rPr>
        <w:t xml:space="preserve">United Kingdom London</w:t>
      </w:r>
      <w:r>
        <w:t xml:space="preserve">, with its rich tradition of intellectual curiosity and its robust infrastructure for scientific inquiry, is poised to continue its role as a global leader in this field. The mathematician, therefore, is not just an observer of truth but an active participant in the ongoing construction of knowledge, ensuring that the legacy of reason continues to illuminate the path forward.</w:t>
      </w:r>
    </w:p>
    <w:p>
      <w:pPr>
        <w:pStyle w:val="BodyText"/>
      </w:pPr>
      <w:r>
        <w:rPr>
          <w:iCs/>
          <w:i/>
        </w:rPr>
        <w:t xml:space="preserve">Written for academic reflection on scientific heritage and contemporary application.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of Reason: An Essay on the Mathematician in United Kingdom London</dc:title>
  <dc:creator/>
  <dc:language>en</dc:language>
  <cp:keywords/>
  <dcterms:created xsi:type="dcterms:W3CDTF">2026-07-29T14:28:01Z</dcterms:created>
  <dcterms:modified xsi:type="dcterms:W3CDTF">2026-07-29T14:28:01Z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