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An</w:t>
      </w:r>
      <w:r>
        <w:t xml:space="preserve"> </w:t>
      </w:r>
      <w:r>
        <w:t xml:space="preserve">Academic</w:t>
      </w:r>
      <w:r>
        <w:t xml:space="preserve"> </w:t>
      </w:r>
      <w:r>
        <w:t xml:space="preserve">Tribute</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X0e52b3c153118efa0c4b5e5078ff6762abf9883"/>
    <w:p>
      <w:pPr>
        <w:pStyle w:val="Heading1"/>
      </w:pPr>
      <w:r>
        <w:t xml:space="preserve">The Mathematician: A Pillar of Intellectual Rigor in United States Chicago</w:t>
      </w:r>
    </w:p>
    <w:p>
      <w:pPr>
        <w:pStyle w:val="FirstParagraph"/>
      </w:pPr>
      <w:r>
        <w:t xml:space="preserve">In the bustling intellectual landscape of the United States, few cities embody the convergence of historical tradition and modern innovation as profoundly as Chicago. Situated on the shores of Lake Michigan, this metropolis is not only a hub for commerce and culture but also a critical center for academic excellence. At the heart of this scholarly ecosystem lies a profession that often operates behind the scenes yet underpins virtually every aspect of contemporary life: the mathematician. To understand the role of</w:t>
      </w:r>
      <w:r>
        <w:t xml:space="preserve"> </w:t>
      </w:r>
      <w:r>
        <w:rPr>
          <w:bCs/>
          <w:b/>
        </w:rPr>
        <w:t xml:space="preserve">the mathematician</w:t>
      </w:r>
      <w:r>
        <w:t xml:space="preserve"> </w:t>
      </w:r>
      <w:r>
        <w:t xml:space="preserve">in</w:t>
      </w:r>
      <w:r>
        <w:t xml:space="preserve"> </w:t>
      </w:r>
      <w:r>
        <w:rPr>
          <w:bCs/>
          <w:b/>
        </w:rPr>
        <w:t xml:space="preserve">United States Chicago</w:t>
      </w:r>
      <w:r>
        <w:t xml:space="preserve"> </w:t>
      </w:r>
      <w:r>
        <w:t xml:space="preserve">is to recognize how abstract thought transforms into tangible progress, shaping education, industry, and urban planning in one of America's most dynamic environments.</w:t>
      </w:r>
    </w:p>
    <w:p>
      <w:pPr>
        <w:pStyle w:val="BodyText"/>
      </w:pPr>
      <w:r>
        <w:t xml:space="preserve">The history of mathematics in Chicago is deeply intertwined with the development of its major universities. Institutions such as the University of Chicago (UChicago) and Northwestern University have long been recognized as global leaders in mathematical research. The University of Chicago, founded on a principle that scholarship should be both rigorous and practical, established what would become one of the most influential mathematics departments in</w:t>
      </w:r>
      <w:r>
        <w:t xml:space="preserve"> </w:t>
      </w:r>
      <w:r>
        <w:rPr>
          <w:bCs/>
          <w:b/>
        </w:rPr>
        <w:t xml:space="preserve">the United States</w:t>
      </w:r>
      <w:r>
        <w:t xml:space="preserve">. During the mid-20th century, this department became a beacon for groundbreaking work in logic, number theory, and topology. It was here that mathematicians began to explore complex problems that would eventually drive advances in computer science and cryptography.</w:t>
      </w:r>
    </w:p>
    <w:p>
      <w:pPr>
        <w:pStyle w:val="BodyText"/>
      </w:pPr>
      <w:r>
        <w:t xml:space="preserve">In the context of</w:t>
      </w:r>
      <w:r>
        <w:t xml:space="preserve"> </w:t>
      </w:r>
      <w:r>
        <w:rPr>
          <w:bCs/>
          <w:b/>
        </w:rPr>
        <w:t xml:space="preserve">United States Chicago</w:t>
      </w:r>
      <w:r>
        <w:t xml:space="preserve">, the mathematician serves as more than just an academic researcher; they are active participants in solving civic challenges. The city’s unique geographic layout, characterized by its grid system and complex infrastructure, relies heavily on mathematical modeling for efficient public transit and emergency response planning. Operations researchers—practitioners of applied mathematics—work closely with the City of Chicago to optimize traffic light synchronization, manage waste collection routes, and predict flood patterns along the Chicago River. These applications demonstrate that the work of</w:t>
      </w:r>
      <w:r>
        <w:t xml:space="preserve"> </w:t>
      </w:r>
      <w:r>
        <w:rPr>
          <w:bCs/>
          <w:b/>
        </w:rPr>
        <w:t xml:space="preserve">the mathematician</w:t>
      </w:r>
      <w:r>
        <w:t xml:space="preserve"> </w:t>
      </w:r>
      <w:r>
        <w:t xml:space="preserve">is not confined to theoretical abstractions but has immediate, measurable impacts on daily urban life.</w:t>
      </w:r>
    </w:p>
    <w:p>
      <w:pPr>
        <w:pStyle w:val="BodyText"/>
      </w:pPr>
      <w:r>
        <w:t xml:space="preserve">Furthermore, the influence of</w:t>
      </w:r>
      <w:r>
        <w:t xml:space="preserve"> </w:t>
      </w:r>
      <w:r>
        <w:rPr>
          <w:bCs/>
          <w:b/>
        </w:rPr>
        <w:t xml:space="preserve">the mathematician</w:t>
      </w:r>
      <w:r>
        <w:t xml:space="preserve"> </w:t>
      </w:r>
      <w:r>
        <w:t xml:space="preserve">extends into Chicago’s robust financial sector. As a major financial hub distinct from New York but equally significant in derivatives trading and risk management, Chicago houses numerous quantitative firms that rely on sophisticated stochastic calculus and statistical analysis. These professionals, often trained in the rigorous mathematical environments provided by local universities, develop algorithms that stabilize markets or identify emerging trends. Their contributions highlight the economic necessity of mathematical expertise within</w:t>
      </w:r>
      <w:r>
        <w:t xml:space="preserve"> </w:t>
      </w:r>
      <w:r>
        <w:rPr>
          <w:bCs/>
          <w:b/>
        </w:rPr>
        <w:t xml:space="preserve">United States Chicago</w:t>
      </w:r>
      <w:r>
        <w:t xml:space="preserve">, proving that abstract reasoning can yield substantial financial value.</w:t>
      </w:r>
    </w:p>
    <w:p>
      <w:pPr>
        <w:pStyle w:val="BodyText"/>
      </w:pPr>
      <w:r>
        <w:t xml:space="preserve">Educationally, the role of the mathematician in Chicago is pivotal in fostering a STEM-literate workforce. Many educators and professors based in this region are dedicated to improving math literacy among students from diverse backgrounds. Initiatives such as those led by local teachers’ unions and non-profit organizations aim to demystify mathematics for young learners, ensuring that</w:t>
      </w:r>
      <w:r>
        <w:t xml:space="preserve"> </w:t>
      </w:r>
      <w:r>
        <w:rPr>
          <w:bCs/>
          <w:b/>
        </w:rPr>
        <w:t xml:space="preserve">the mathematician</w:t>
      </w:r>
      <w:r>
        <w:t xml:space="preserve"> </w:t>
      </w:r>
      <w:r>
        <w:t xml:space="preserve">is viewed as an approachable mentor rather than an elitist figure. This grassroots effort complements the high-level research conducted at academic institutions, creating a pipeline of talent that sustains Chicago’s reputation as a center of intellectual inquiry.</w:t>
      </w:r>
    </w:p>
    <w:p>
      <w:pPr>
        <w:pStyle w:val="BodyText"/>
      </w:pPr>
      <w:r>
        <w:t xml:space="preserve">The cultural impact of mathematics in Chicago also manifests through its vibrant community events. The city hosts numerous lectures, workshops, and festivals celebrating mathematical arts and history. These events serve to bridge the gap between academic mathematicians and the general public, fostering an appreciation for logic, pattern recognition, and problem-solving as universal skills. By making mathematics accessible and engaging,</w:t>
      </w:r>
      <w:r>
        <w:rPr>
          <w:bCs/>
          <w:b/>
        </w:rPr>
        <w:t xml:space="preserve">the mathematician</w:t>
      </w:r>
      <w:r>
        <w:t xml:space="preserve"> </w:t>
      </w:r>
      <w:r>
        <w:t xml:space="preserve">helps cultivate a community that values critical thinking—a quality essential for navigating the complexities of modern society in</w:t>
      </w:r>
      <w:r>
        <w:t xml:space="preserve"> </w:t>
      </w:r>
      <w:r>
        <w:rPr>
          <w:bCs/>
          <w:b/>
        </w:rPr>
        <w:t xml:space="preserve">United States Chicago</w:t>
      </w:r>
      <w:r>
        <w:t xml:space="preserve">.</w:t>
      </w:r>
    </w:p>
    <w:p>
      <w:pPr>
        <w:pStyle w:val="BodyText"/>
      </w:pPr>
      <w:r>
        <w:t xml:space="preserve">In conclusion, the mathematician occupies a unique and indispensable position within the fabric of United States Chicago. Whether through pioneering research at world-renowned universities, optimizing urban infrastructure, driving financial innovation, or inspiring future generations in classrooms across the city, their contributions are multifaceted and far-reaching. As</w:t>
      </w:r>
      <w:r>
        <w:t xml:space="preserve"> </w:t>
      </w:r>
      <w:r>
        <w:rPr>
          <w:bCs/>
          <w:b/>
        </w:rPr>
        <w:t xml:space="preserve">United States Chicago</w:t>
      </w:r>
      <w:r>
        <w:t xml:space="preserve"> </w:t>
      </w:r>
      <w:r>
        <w:t xml:space="preserve">continues to evolve as a global leader in technology and culture,</w:t>
      </w:r>
      <w:r>
        <w:rPr>
          <w:bCs/>
          <w:b/>
        </w:rPr>
        <w:t xml:space="preserve">the mathematician</w:t>
      </w:r>
      <w:r>
        <w:t xml:space="preserve"> </w:t>
      </w:r>
      <w:r>
        <w:t xml:space="preserve">will remain essential to its progress. Their ability to distill complex realities into elegant solutions ensures that mathematics remains not just an academic discipline, but a living, breathing component of the city’s identity and future prosperity.</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An Academic Tribute in United States Chicago</dc:title>
  <dc:creator/>
  <dc:language>en</dc:language>
  <cp:keywords/>
  <dcterms:created xsi:type="dcterms:W3CDTF">2026-07-29T06:58:15Z</dcterms:created>
  <dcterms:modified xsi:type="dcterms:W3CDTF">2026-07-29T06:58:15Z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