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4622bcc21739d49862785dd27f6e1258e7a064b"/>
    <w:p>
      <w:pPr>
        <w:pStyle w:val="Heading1"/>
      </w:pPr>
      <w:r>
        <w:t xml:space="preserve">The Essence of a Mathematician in the Heart of Vietnam Ho Chi Minh City</w:t>
      </w:r>
    </w:p>
    <w:p>
      <w:pPr>
        <w:pStyle w:val="FirstParagraph"/>
      </w:pPr>
      <w:r>
        <w:t xml:space="preserve">To understand the figure of a mathematician, one must look beyond the chalk dust and abstract symbols often associated with academic isolation. While it is true that mathematics is a universal language, independent of borders and cultures, its practitioners are deeply rooted in their environments. Nowhere is this intersection of abstract logic and vibrant reality more profound than in Vietnam Ho Chi Minh City. This dynamic metropolis serves as a unique backdrop for exploring what it means to be a mathematician in the 21st century, particularly within the context of a rapidly developing Southeast Asian hub.</w:t>
      </w:r>
    </w:p>
    <w:bookmarkStart w:id="20" w:name="X501c403e37748f03d7f4569fb5e23a82574e8d8"/>
    <w:p>
      <w:pPr>
        <w:pStyle w:val="Heading2"/>
      </w:pPr>
      <w:r>
        <w:t xml:space="preserve">The Universal Language Amidst Urban Chaos</w:t>
      </w:r>
    </w:p>
    <w:p>
      <w:pPr>
        <w:pStyle w:val="FirstParagraph"/>
      </w:pPr>
      <w:r>
        <w:t xml:space="preserve">Vietnam Ho Chi Minh City is often described as a city that never sleeps. It is characterized by its bustling streets, motorbikes weaving through traffic, and the palpable energy of commerce and culture. In such an environment, the mind of a mathematician seeks order amidst chaos. The definition of a mathematician extends far beyond calculation; it involves pattern recognition, logical deduction, and the ability to model complex systems. For those studying or working in Vietnam Ho Chi Minh City, this discipline takes on a special flavor.</w:t>
      </w:r>
    </w:p>
    <w:p>
      <w:pPr>
        <w:pStyle w:val="BodyText"/>
      </w:pPr>
      <w:r>
        <w:t xml:space="preserve">The city itself can be viewed as a complex system—a network of nodes and edges much like the graph theory studied by mathematicians. The flow of traffic, the distribution of resources, and the movement of people all follow algorithms that are increasingly being analyzed to improve urban efficiency. Thus, a mathematician in Vietnam Ho Chi Minh City is not merely an observer but an active participant in solving real-world problems through quantitative analysis.</w:t>
      </w:r>
    </w:p>
    <w:bookmarkEnd w:id="20"/>
    <w:bookmarkStart w:id="21" w:name="Xba4ec26d05258efa99a1f08c26f08067efb47d3"/>
    <w:p>
      <w:pPr>
        <w:pStyle w:val="Heading2"/>
      </w:pPr>
      <w:r>
        <w:t xml:space="preserve">The Evolution of Mathematical Thought in Vietnam</w:t>
      </w:r>
    </w:p>
    <w:p>
      <w:pPr>
        <w:pStyle w:val="FirstParagraph"/>
      </w:pPr>
      <w:r>
        <w:t xml:space="preserve">The history of mathematics in this region is rich and evolving. Historically, Vietnamese scholarship has placed a high value on education and discipline. As the nation opened up to global trade and technology, the role of the mathematician expanded from theoretical pursuits to applied sciences crucial for economic development. In Vietnam Ho Chi Minh City, this shift is particularly visible.</w:t>
      </w:r>
    </w:p>
    <w:p>
      <w:pPr>
        <w:pStyle w:val="BodyText"/>
      </w:pPr>
      <w:r>
        <w:t xml:space="preserve">Universities in Vietnam Ho Chi Minh City are increasingly integrating international standards into their mathematics curricula. The modern mathematician here is bilingual not just in language, but in code and calculus. They engage with global research communities while addressing local challenges such as flood modeling, logistic optimization for e-commerce giants, and financial forecasting for a growing banking sector.</w:t>
      </w:r>
    </w:p>
    <w:bookmarkEnd w:id="21"/>
    <w:bookmarkStart w:id="22" w:name="X604f638c7e36b4f84f7e2a88241fcc9b6387446"/>
    <w:p>
      <w:pPr>
        <w:pStyle w:val="Heading2"/>
      </w:pPr>
      <w:r>
        <w:t xml:space="preserve">The Role of the Mathematician in Technological Advancement</w:t>
      </w:r>
    </w:p>
    <w:p>
      <w:pPr>
        <w:pStyle w:val="FirstParagraph"/>
      </w:pPr>
      <w:r>
        <w:t xml:space="preserve">As Vietnam Ho Chi Minh City transforms into a technological hub of Southeast Asia, the demand for skilled mathematicians has skyrocketed. The term "Mathematician" is no longer confined to academia. In the context of this city, it encompasses data scientists, algorithmic traders, and software engineers who rely on deep mathematical foundations.</w:t>
      </w:r>
    </w:p>
    <w:p>
      <w:pPr>
        <w:pStyle w:val="BodyText"/>
      </w:pPr>
      <w:r>
        <w:t xml:space="preserve">"The mathematician provides the skeleton upon which the flesh of technology hangs. In a city like Vietnam Ho Chi Minh City, where digital transformation is happening at breakneck speed, this skeleton is essential for structural integrity."</w:t>
      </w:r>
    </w:p>
    <w:p>
      <w:pPr>
        <w:pStyle w:val="BodyText"/>
      </w:pPr>
      <w:r>
        <w:t xml:space="preserve">Consider the fintech sector booming in Vietnam Ho Chi Minh City. The security of transactions, the accuracy of predictive models for customer behavior, and the efficiency of payment systems all rest on cryptographic algorithms and statistical analysis. The mathematician here is a guardian of trust in digital spaces. Similarly, in logistics—a critical component for a port city like Vietnam Ho Chi Minh City—optimization problems are solved daily to ensure goods move efficiently from ships to warehouses to consumers.</w:t>
      </w:r>
    </w:p>
    <w:bookmarkEnd w:id="22"/>
    <w:bookmarkStart w:id="23" w:name="cultural-resonance-and-community"/>
    <w:p>
      <w:pPr>
        <w:pStyle w:val="Heading2"/>
      </w:pPr>
      <w:r>
        <w:t xml:space="preserve">Cultural Resonance and Community</w:t>
      </w:r>
    </w:p>
    <w:p>
      <w:pPr>
        <w:pStyle w:val="FirstParagraph"/>
      </w:pPr>
      <w:r>
        <w:t xml:space="preserve">Beyond professional applications, the identity of being a mathematician in Vietnam Ho Chi Minh City is also shaped by the local culture. The Vietnamese value community and collective success. Mathematical societies in Vietnam Ho Chi Minh City are not just academic clubs; they are communities where knowledge sharing thrives. Workshops, hackathons, and study groups reflect a collaborative spirit.</w:t>
      </w:r>
    </w:p>
    <w:p>
      <w:pPr>
        <w:pStyle w:val="BodyText"/>
      </w:pPr>
      <w:r>
        <w:t xml:space="preserve">Furthermore, the aesthetic appreciation of mathematics resonates with the artistic sensibilities often found in Vietnamese culture. The symmetry in traditional architecture, the rhythm of folk music, and the geometric patterns in textiles all mirror mathematical principles. A mathematician in Vietnam Ho Chi Minh City is thus encouraged to see beauty not just in equations but in their cultural heritage.</w:t>
      </w:r>
    </w:p>
    <w:bookmarkEnd w:id="23"/>
    <w:bookmarkStart w:id="24" w:name="challenges-and-opportunities"/>
    <w:p>
      <w:pPr>
        <w:pStyle w:val="Heading2"/>
      </w:pPr>
      <w:r>
        <w:t xml:space="preserve">Challenges and Opportunities</w:t>
      </w:r>
    </w:p>
    <w:p>
      <w:pPr>
        <w:pStyle w:val="FirstParagraph"/>
      </w:pPr>
      <w:r>
        <w:t xml:space="preserve">The path for a mathematician is not without its challenges. The rapid pace of change requires continuous learning. However, the opportunities are equally compelling. The government of Vietnam, with Ho Chi Minh City as its economic engine, is investing heavily in STEM (Science, Technology, Engineering, and Mathematics) education.</w:t>
      </w:r>
    </w:p>
    <w:p>
      <w:pPr>
        <w:pStyle w:val="BodyText"/>
      </w:pPr>
      <w:r>
        <w:t xml:space="preserve">This investment signals a future where the mathematician will play a pivotal role in national policy-making. From environmental sustainability projects to healthcare data analysis involving epidemiology models for disease control during pandemics, the mathematical toolkit is indispensable.</w:t>
      </w:r>
    </w:p>
    <w:bookmarkEnd w:id="24"/>
    <w:bookmarkStart w:id="25" w:name="X08895a2824aaa492df049853bd9dd2eb88a6aeb"/>
    <w:p>
      <w:pPr>
        <w:pStyle w:val="Heading2"/>
      </w:pPr>
      <w:r>
        <w:t xml:space="preserve">Conclusion: The Future of Mathematical Minds</w:t>
      </w:r>
    </w:p>
    <w:p>
      <w:pPr>
        <w:pStyle w:val="FirstParagraph"/>
      </w:pPr>
      <w:r>
        <w:t xml:space="preserve">In conclusion, being a mathematician in Vietnam Ho Chi Minh City is a multifaceted identity. It bridges the gap between abstract theory and tangible impact. It combines universal principles with local context, addressing specific urban and economic challenges while contributing to global knowledge.</w:t>
      </w:r>
    </w:p>
    <w:p>
      <w:pPr>
        <w:pStyle w:val="BodyText"/>
      </w:pPr>
      <w:r>
        <w:t xml:space="preserve">The city’s energy fuels innovation, providing real-world data sets that make mathematical models relevant and urgent. As Vietnam Ho Chi Minh City continues to grow, the mathematician will remain at the forefront of this transformation. They are the architects of logic in a chaotic world, providing clarity and direction through numbers and patterns.</w:t>
      </w:r>
    </w:p>
    <w:p>
      <w:pPr>
        <w:pStyle w:val="BodyText"/>
      </w:pPr>
      <w:r>
        <w:t xml:space="preserve">Ultimately, the essence of a mathematician is defined by their curiosity and rigor. In Vietnam Ho Chi Minh City, this curiosity is met with opportunity, creating a fertile ground for intellectual growth. The future belongs to those who can navigate complexity with precision—a task perfectly suited for the modern mathematician in one of Asia’s most exciting cities.</w:t>
      </w:r>
    </w:p>
    <w:p>
      <w:pPr>
        <w:pStyle w:val="BodyText"/>
      </w:pPr>
      <w:r>
        <w:t xml:space="preserve">Document prepared for Academic and Cultural Review</w:t>
      </w:r>
    </w:p>
    <w:p>
      <w:pPr>
        <w:pStyle w:val="BodyText"/>
      </w:pPr>
      <w:r>
        <w:t xml:space="preserve">HCMC, Vietnam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a Mathematician in the Heart of Vietnam Ho Chi Minh City</dc:title>
  <dc:creator/>
  <dc:language>en</dc:language>
  <cp:keywords/>
  <dcterms:created xsi:type="dcterms:W3CDTF">2026-07-29T17:19:32Z</dcterms:created>
  <dcterms:modified xsi:type="dcterms:W3CDTF">2026-07-29T17:19:32Z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