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Canada</w:t>
      </w:r>
      <w:r>
        <w:t xml:space="preserve"> </w:t>
      </w:r>
      <w:r>
        <w:t xml:space="preserve">Vancouver</w:t>
      </w:r>
    </w:p>
    <w:bookmarkStart w:id="26" w:name="X3fa73e1a5328f805465d56f0314e75fb1a0a563"/>
    <w:p>
      <w:pPr>
        <w:pStyle w:val="Heading1"/>
      </w:pPr>
      <w:r>
        <w:t xml:space="preserve">The Essential Role of the Mechanic in Canada Vancouver</w:t>
      </w:r>
    </w:p>
    <w:p>
      <w:pPr>
        <w:pStyle w:val="FirstParagraph"/>
      </w:pPr>
      <w:r>
        <w:t xml:space="preserve">In the bustling urban landscape of North America, few cities present as unique challenges and opportunities for automotive professionals as does Vancouver. Located on the northwest coast of Canada, this metropolitan hub is renowned for its stunning natural beauty, diverse population, and rigorous climate conditions. At the heart of keeping this city moving are mechanics—skilled tradespeople who serve as the unsung heroes of urban infrastructure. An essay exploring the significance of the mechanic in Canada Vancouver reveals not just a technical profession, but a critical component of social equity, economic stability, and environmental sustainability.</w:t>
      </w:r>
    </w:p>
    <w:bookmarkStart w:id="20" w:name="the-unique-environmental-challenges"/>
    <w:p>
      <w:pPr>
        <w:pStyle w:val="Heading2"/>
      </w:pPr>
      <w:r>
        <w:t xml:space="preserve">The Unique Environmental Challenges</w:t>
      </w:r>
    </w:p>
    <w:p>
      <w:pPr>
        <w:pStyle w:val="FirstParagraph"/>
      </w:pPr>
      <w:r>
        <w:t xml:space="preserve">To understand why the role of the mechanic is so vital in this specific locale, one must first appreciate the environment they operate within. Vancouver experiences a temperate oceanic climate characterized by mild winters but high levels of precipitation. This constant exposure to moisture, salt air from the Pacific Ocean, and gravel used for traction on icy roads creates a corrosive environment for vehicles. Rust is not merely an aesthetic concern in this region; it is a structural threat that can compromise vehicle safety rapidly.</w:t>
      </w:r>
    </w:p>
    <w:p>
      <w:pPr>
        <w:pStyle w:val="BodyText"/>
      </w:pPr>
      <w:r>
        <w:rPr>
          <w:bCs/>
          <w:b/>
        </w:rPr>
        <w:t xml:space="preserve">Key Insight:</w:t>
      </w:r>
      <w:r>
        <w:t xml:space="preserve"> </w:t>
      </w:r>
      <w:r>
        <w:t xml:space="preserve">In Canada Vancouver, mechanics must possess specialized knowledge in corrosion prevention and repair. The average lifespan of a vehicle’s undercarriage is significantly shorter here than in drier climates, necessitating more frequent maintenance interventions.</w:t>
      </w:r>
    </w:p>
    <w:p>
      <w:pPr>
        <w:pStyle w:val="BodyText"/>
      </w:pPr>
      <w:r>
        <w:t xml:space="preserve">A mechanic working in this region is not simply changing oil and filters; they are engaged in battle against the elements. Their expertise ensures that braking systems, suspension components, and electrical wiring remain protected from moisture-induced failure. Without the diligent work of these professionals, vehicle reliability would plummet, leading to increased accidents and stranded motorists during frequent rainstorms or winter freezes.</w:t>
      </w:r>
    </w:p>
    <w:bookmarkEnd w:id="20"/>
    <w:bookmarkStart w:id="21" w:name="Xc528d5fc7f57ba659e554b263dc3e775267fa72"/>
    <w:p>
      <w:pPr>
        <w:pStyle w:val="Heading2"/>
      </w:pPr>
      <w:r>
        <w:t xml:space="preserve">Public Transportation Limitations and Private Vehicle Reliance</w:t>
      </w:r>
    </w:p>
    <w:p>
      <w:pPr>
        <w:pStyle w:val="FirstParagraph"/>
      </w:pPr>
      <w:r>
        <w:t xml:space="preserve">Vancouver is often praised for its public transit systems, including buses, SeaBus connections, and the SkyTrain. However, the city’s geography presents significant logistical hurdles. The Lower Mainland is a collection of distinct municipalities separated by waterways like Burrard Inlet and False Creek. While the bridges are critical arteries of movement they can become severe bottlenecks during peak hours or emergency situations.</w:t>
      </w:r>
    </w:p>
    <w:p>
      <w:pPr>
        <w:pStyle w:val="BodyText"/>
      </w:pPr>
      <w:r>
        <w:t xml:space="preserve">Furthermore, while density has increased in downtown cores, vast suburbs such as Surrey, Burnaby, and Richmond still rely heavily on private transportation. For many residents in these areas, a car is not a luxury but a necessity for accessing healthcare facilities reaching employment centers outside the core or visiting family members across the region. In this context the mechanic becomes a gateway to opportunity. A well-maintained vehicle allows individuals to participate fully in society whether they are traveling to work attending school appointments or engaging in community life.</w:t>
      </w:r>
    </w:p>
    <w:bookmarkEnd w:id="21"/>
    <w:bookmarkStart w:id="22" w:name="economic-implications-and-employment"/>
    <w:p>
      <w:pPr>
        <w:pStyle w:val="Heading2"/>
      </w:pPr>
      <w:r>
        <w:t xml:space="preserve">Economic Implications and Employment</w:t>
      </w:r>
    </w:p>
    <w:p>
      <w:pPr>
        <w:pStyle w:val="FirstParagraph"/>
      </w:pPr>
      <w:r>
        <w:t xml:space="preserve">The automotive service industry is a substantial contributor to the local economy of Canada Vancouver. Mechanics provide employment for thousands of skilled tradespeople ranging from entry-level technicians to master diagnosticians. This sector supports ancillary businesses including parts suppliers tire shops and auto dealerships.</w:t>
      </w:r>
    </w:p>
    <w:p>
      <w:pPr>
        <w:pStyle w:val="BodyText"/>
      </w:pPr>
      <w:r>
        <w:t xml:space="preserve">Moreover reliable transportation is essential for commerce. Delivery services food distribution networks and emergency response vehicles all depend on functional fleets. If mechanics were unable to maintain these fleets efficiently supply chains would falter leading to shortages in grocery stores hospitals and other critical services. Thus the economic health of the region is directly tied to the proficiency and availability of qualified automotive technicians.</w:t>
      </w:r>
    </w:p>
    <w:bookmarkEnd w:id="22"/>
    <w:bookmarkStart w:id="23" w:name="the-transition-toward-sustainability"/>
    <w:p>
      <w:pPr>
        <w:pStyle w:val="Heading2"/>
      </w:pPr>
      <w:r>
        <w:t xml:space="preserve">The Transition Toward Sustainability</w:t>
      </w:r>
    </w:p>
    <w:p>
      <w:pPr>
        <w:pStyle w:val="FirstParagraph"/>
      </w:pPr>
      <w:r>
        <w:t xml:space="preserve">In recent years Canada Vancouver has emerged as a leader in green initiatives. The provincial government has implemented ambitious targets to reduce carbon emissions promoting electric vehicles EVs and hybrid technologies. This shift presents both challenges and opportunities for mechanics. Traditional internal combustion engine knowledge remains relevant but is increasingly supplemented by high-voltage electrical systems diagnostics software updates and battery management expertise.</w:t>
      </w:r>
    </w:p>
    <w:p>
      <w:pPr>
        <w:pStyle w:val="BodyText"/>
      </w:pPr>
      <w:r>
        <w:rPr>
          <w:bCs/>
          <w:b/>
        </w:rPr>
        <w:t xml:space="preserve">Sustainability Focus:</w:t>
      </w:r>
      <w:r>
        <w:t xml:space="preserve"> </w:t>
      </w:r>
      <w:r>
        <w:t xml:space="preserve">Mechanics in this region are at the forefront of sustainable transportation. They ensure that hybrid batteries operate efficiently extending vehicle life and reducing waste while also maintaining traditional vehicles to meet lower emission standards during the transition period.</w:t>
      </w:r>
    </w:p>
    <w:p>
      <w:pPr>
        <w:pStyle w:val="BodyText"/>
      </w:pPr>
      <w:r>
        <w:t xml:space="preserve">This evolution requires continuous education and certification. Mechanics must adapt to stay current with technological advancements ensuring that they can service the full spectrum of modern automobiles. This commitment to learning not only enhances job security for technicians but also supports broader environmental goals by maximizing vehicle efficiency and longevity.</w:t>
      </w:r>
    </w:p>
    <w:bookmarkEnd w:id="23"/>
    <w:bookmarkStart w:id="24" w:name="social-equity-and-access"/>
    <w:p>
      <w:pPr>
        <w:pStyle w:val="Heading2"/>
      </w:pPr>
      <w:r>
        <w:t xml:space="preserve">Social Equity and Access</w:t>
      </w:r>
    </w:p>
    <w:p>
      <w:pPr>
        <w:pStyle w:val="FirstParagraph"/>
      </w:pPr>
      <w:r>
        <w:t xml:space="preserve">Perhaps the most profound aspect of the mechanic’s role is its impact on social equity. In Vancouver housing costs are among the highest in Canada forcing many residents to live further from their workplaces. Consequently long commutes by car become commonplace for lower-income households who cannot afford homes in central areas.</w:t>
      </w:r>
    </w:p>
    <w:p>
      <w:pPr>
        <w:pStyle w:val="BodyText"/>
      </w:pPr>
      <w:r>
        <w:t xml:space="preserve">For these families vehicle breakdowns can be catastrophic resulting in lost wages missed work or inability to access essential services. Affordable and trustworthy mechanic services act as a safety net providing peace of mind and stability. When mechanics provide fair pricing transparent diagnostics and honest advice they empower individuals to maintain their independence despite financial constraints.</w:t>
      </w:r>
    </w:p>
    <w:bookmarkEnd w:id="24"/>
    <w:bookmarkStart w:id="25" w:name="conclusion"/>
    <w:p>
      <w:pPr>
        <w:pStyle w:val="Heading2"/>
      </w:pPr>
      <w:r>
        <w:t xml:space="preserve">Conclusion</w:t>
      </w:r>
    </w:p>
    <w:p>
      <w:pPr>
        <w:pStyle w:val="FirstParagraph"/>
      </w:pPr>
      <w:r>
        <w:t xml:space="preserve">In conclusion the profession of the mechanic in Canada Vancouver extends far beyond mere technical repair. It is a multifaceted role that addresses environmental hazards supports economic activity facilitates social mobility and drives sustainable innovation. As the city continues to grow and evolve so too will the demands placed upon automotive professionals.</w:t>
      </w:r>
    </w:p>
    <w:p>
      <w:pPr>
        <w:pStyle w:val="BodyText"/>
      </w:pPr>
      <w:r>
        <w:t xml:space="preserve">The synergy between local geography climate infrastructure needs creates a unique ecosystem where skilled mechanics are indispensable. Whether battling rust on coastal roads diagnosing complex electronic failures in electric vehicles or providing critical repairs that allow a single parent to get to work each day mechanics uphold the very functioning of this vibrant Canadian city. Recognizing and supporting this trade is not just an appreciation for craftsmanship but an acknowledgment of its fundamental value to community resilience and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Canada Vancouver</dc:title>
  <dc:creator/>
  <dc:language>en</dc:language>
  <cp:keywords/>
  <dcterms:created xsi:type="dcterms:W3CDTF">2026-07-29T08:53:03Z</dcterms:created>
  <dcterms:modified xsi:type="dcterms:W3CDTF">2026-07-29T08:53:03Z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