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China</w:t>
      </w:r>
      <w:r>
        <w:t xml:space="preserve"> </w:t>
      </w:r>
      <w:r>
        <w:t xml:space="preserve">Beijing</w:t>
      </w:r>
    </w:p>
    <w:bookmarkStart w:id="27" w:name="X3607eff9c19d0e89655706b40fbbe5968b1e0f7"/>
    <w:p>
      <w:pPr>
        <w:pStyle w:val="Heading1"/>
      </w:pPr>
      <w:r>
        <w:t xml:space="preserve">The Role of the Mechanical Engineer in China Beijing</w:t>
      </w:r>
    </w:p>
    <w:p>
      <w:pPr>
        <w:pStyle w:val="FirstParagraph"/>
      </w:pPr>
      <w:r>
        <w:t xml:space="preserve">In the rapidly evolving landscape of modern industrial development, few professions stand as prominently at the intersection of tradition, innovation, and global economic power as that of the Mechanical Engineer. Nowhere is this dynamic more evident than in China Beijing. As both a historic cultural capital and a futuristic hub for technology and manufacturing, Beijing represents a unique crucible for mechanical engineering practice. This essay explores the multifaceted role of the</w:t>
      </w:r>
      <w:r>
        <w:t xml:space="preserve"> </w:t>
      </w:r>
      <w:r>
        <w:rPr>
          <w:bCs/>
          <w:b/>
        </w:rPr>
        <w:t xml:space="preserve">Mechanical Engineer</w:t>
      </w:r>
      <w:r>
        <w:t xml:space="preserve"> </w:t>
      </w:r>
      <w:r>
        <w:t xml:space="preserve">within the specific context of</w:t>
      </w:r>
      <w:r>
        <w:t xml:space="preserve"> </w:t>
      </w:r>
      <w:r>
        <w:rPr>
          <w:bCs/>
          <w:b/>
        </w:rPr>
        <w:t xml:space="preserve">China Beijing</w:t>
      </w:r>
      <w:r>
        <w:t xml:space="preserve">, examining how historical legacy, technological advancement, sustainability mandates, and urban infrastructure challenges converge to define this critical profession in one of the world’s most significant metropolitan areas.</w:t>
      </w:r>
    </w:p>
    <w:bookmarkStart w:id="20" w:name="X777d94bb1ba129b75de167afbb5baafd6a36484"/>
    <w:p>
      <w:pPr>
        <w:pStyle w:val="Heading2"/>
      </w:pPr>
      <w:r>
        <w:t xml:space="preserve">The Historical Context and Modern Transformation</w:t>
      </w:r>
    </w:p>
    <w:p>
      <w:pPr>
        <w:pStyle w:val="FirstParagraph"/>
      </w:pPr>
      <w:r>
        <w:t xml:space="preserve">To understand the current state of mechanical engineering in Beijing, one must first appreciate the city's dual identity. Historically, Beijing has been a center of craftsmanship and imperial engineering, from the intricate designs of ancient palaces to traditional metallurgy. However, in recent decades, the city has transformed into a powerhouse for high-tech manufacturing and research. For the</w:t>
      </w:r>
      <w:r>
        <w:t xml:space="preserve"> </w:t>
      </w:r>
      <w:r>
        <w:rPr>
          <w:bCs/>
          <w:b/>
        </w:rPr>
        <w:t xml:space="preserve">Mechanical Engineer</w:t>
      </w:r>
      <w:r>
        <w:t xml:space="preserve"> </w:t>
      </w:r>
      <w:r>
        <w:t xml:space="preserve">operating in this environment today, this means bridging the gap between heavy industrial heritage and cutting-edge digital fabrication. The engineers working in Beijing are not merely maintaining machines; they are designing intelligent systems that integrate IoT (Internet of Things) sensors, AI-driven diagnostics, and automated production lines. This transition requires a deep understanding of both classical mechanics and modern software architecture, creating a hybrid skill set that is increasingly valued in the global market.</w:t>
      </w:r>
    </w:p>
    <w:bookmarkEnd w:id="20"/>
    <w:bookmarkStart w:id="21" w:name="X1a874cbe3051628800fa586040878f70de5fdc8"/>
    <w:p>
      <w:pPr>
        <w:pStyle w:val="Heading2"/>
      </w:pPr>
      <w:r>
        <w:t xml:space="preserve">The Strategic Importance of Beijing as an Innovation Hub</w:t>
      </w:r>
    </w:p>
    <w:p>
      <w:pPr>
        <w:pStyle w:val="FirstParagraph"/>
      </w:pPr>
      <w:r>
        <w:rPr>
          <w:bCs/>
          <w:b/>
        </w:rPr>
        <w:t xml:space="preserve">China Beijing</w:t>
      </w:r>
      <w:r>
        <w:t xml:space="preserve"> </w:t>
      </w:r>
      <w:r>
        <w:t xml:space="preserve">serves as the political and cultural heart of China, but it has also strategically positioned itself as a center for scientific innovation. Districts such as Zhongguancun, often referred to as "China's Silicon Valley," attract top-tier mechanical engineers who work on robotics, aerospace components, and precision instrumentation. The presence of major national research institutes and universities in Beijing provides a fertile ground for collaboration between academia and industry. Mechanical Engineers here are frequently involved in R&amp;D projects funded by both the state and private enterprises. These professionals contribute to national strategic goals, including the development of semiconductors, high-speed rail components, and advanced energy systems. The density of intellectual capital in Beijing allows for rapid iteration and prototyping, making it an ideal location for mechanical engineers looking to push the boundaries of what is physically possible.</w:t>
      </w:r>
    </w:p>
    <w:bookmarkEnd w:id="21"/>
    <w:bookmarkStart w:id="22" w:name="X37b6c4047c1ab198ae069a982aa14321319d3ae"/>
    <w:p>
      <w:pPr>
        <w:pStyle w:val="Heading2"/>
      </w:pPr>
      <w:r>
        <w:t xml:space="preserve">Sustainability and Green Engineering Challenges</w:t>
      </w:r>
    </w:p>
    <w:p>
      <w:pPr>
        <w:pStyle w:val="FirstParagraph"/>
      </w:pPr>
      <w:r>
        <w:t xml:space="preserve">A defining characteristic of engineering practice in contemporary Beijing is the intense focus on sustainability. As a mega-city grappling with issues related to air quality, energy consumption, and waste management, Beijing has implemented stringent environmental regulations that directly impact mechanical engineering design. Mechanical Engineers in this region are tasked with designing HVAC systems that minimize energy usage, creating vehicles with zero emissions to support the city’s push for electric mobility, and developing industrial processes that reduce carbon footprints. The concept of "Green Manufacturing" is not just a buzzword in Beijing but a regulatory requirement and a market imperative. Engineers must navigate complex environmental standards while maintaining efficiency and cost-effectiveness. This pressure has spurred innovation in heat exchanger design, renewable energy integration, and lightweight material science, positioning Beijing-based mechanical engineers as leaders in sustainable industrial solutions.</w:t>
      </w:r>
    </w:p>
    <w:bookmarkEnd w:id="22"/>
    <w:bookmarkStart w:id="23" w:name="urban-infrastructure-and-smart-cities"/>
    <w:p>
      <w:pPr>
        <w:pStyle w:val="Heading2"/>
      </w:pPr>
      <w:r>
        <w:t xml:space="preserve">Urban Infrastructure and Smart Cities</w:t>
      </w:r>
    </w:p>
    <w:p>
      <w:pPr>
        <w:pStyle w:val="FirstParagraph"/>
      </w:pPr>
      <w:r>
        <w:t xml:space="preserve">The urban fabric of</w:t>
      </w:r>
      <w:r>
        <w:t xml:space="preserve"> </w:t>
      </w:r>
      <w:r>
        <w:rPr>
          <w:bCs/>
          <w:b/>
        </w:rPr>
        <w:t xml:space="preserve">China Beijing</w:t>
      </w:r>
      <w:r>
        <w:t xml:space="preserve"> </w:t>
      </w:r>
      <w:r>
        <w:t xml:space="preserve">is a testament to large-scale engineering achievements. From the extensive subway systems that move millions of passengers daily to the sophisticated logistics networks that keep the city functioning, mechanical engineers are embedded in every layer of urban infrastructure. The development of "Smart City" initiatives in Beijing requires mechanical engineers to work alongside civil and electrical engineers. They design smart elevators, automated parking systems, and integrated traffic management hardware. Furthermore, the maintenance of aging infrastructure while building new mega-projects requires a robust approach to predictive maintenance and structural health monitoring. In this context, the Mechanical Engineer acts as a guardian of urban functionality, ensuring that the physical systems supporting Beijing’s population are reliable, safe, and adaptable to future growth.</w:t>
      </w:r>
    </w:p>
    <w:bookmarkEnd w:id="23"/>
    <w:bookmarkStart w:id="24" w:name="Xc46be0bc0b6ff45d7dc04c7c43465b2371d0c92"/>
    <w:p>
      <w:pPr>
        <w:pStyle w:val="Heading2"/>
      </w:pPr>
      <w:r>
        <w:t xml:space="preserve">Global Collaboration and Exporting Expertise</w:t>
      </w:r>
    </w:p>
    <w:p>
      <w:pPr>
        <w:pStyle w:val="FirstParagraph"/>
      </w:pPr>
      <w:r>
        <w:t xml:space="preserve">The influence of mechanical engineers in Beijing extends beyond its city limits. As part of broader national initiatives such as the Belt and Road Initiative (BRI), Chinese engineering firms based in Beijing are exporting their expertise globally. Mechanical Engineers from this region are increasingly involved in international projects, designing bridges, railways, and power plants abroad. This global engagement brings a new dimension to their work, requiring an understanding of diverse regulatory environments, cultural nuances in project management, and international standards compliance. The experience gained in the highly competitive and fast-paced environment of Beijing prepares these engineers to compete on the world stage. They bring back insights from global collaborations that further enrich the local engineering community in</w:t>
      </w:r>
      <w:r>
        <w:t xml:space="preserve"> </w:t>
      </w:r>
      <w:r>
        <w:rPr>
          <w:bCs/>
          <w:b/>
        </w:rPr>
        <w:t xml:space="preserve">China Beijing</w:t>
      </w:r>
      <w:r>
        <w:t xml:space="preserve">, creating a cycle of continuous improvement and knowledge exchange.</w:t>
      </w:r>
    </w:p>
    <w:bookmarkEnd w:id="24"/>
    <w:bookmarkStart w:id="25" w:name="X133c547b0d61c01632170b001b71bb2051fe3e5"/>
    <w:p>
      <w:pPr>
        <w:pStyle w:val="Heading2"/>
      </w:pPr>
      <w:r>
        <w:t xml:space="preserve">Educational Foundations and Future Outlook</w:t>
      </w:r>
    </w:p>
    <w:p>
      <w:pPr>
        <w:pStyle w:val="FirstParagraph"/>
      </w:pPr>
      <w:r>
        <w:t xml:space="preserve">The pipeline for talent sustaining this vital profession is strong, anchored by prestigious institutions such as Tsinghua University and Beihang University. These universities produce graduates who are well-versed in both theoretical mechanics and practical application. The curriculum increasingly emphasizes interdisciplinary learning, combining mechanical engineering with computer science, materials science, and environmental studies. As the industry evolves towards Industry 4.0, the role of the Mechanical Engineer will continue to expand beyond traditional boundaries. We can expect to see more engineers focusing on biodegradable materials for manufacturing, autonomous vehicle dynamics, and human-robot interaction interfaces.</w:t>
      </w:r>
    </w:p>
    <w:bookmarkEnd w:id="25"/>
    <w:bookmarkStart w:id="26" w:name="conclusion"/>
    <w:p>
      <w:pPr>
        <w:pStyle w:val="Heading2"/>
      </w:pPr>
      <w:r>
        <w:t xml:space="preserve">Conclusion</w:t>
      </w:r>
    </w:p>
    <w:p>
      <w:pPr>
        <w:pStyle w:val="FirstParagraph"/>
      </w:pPr>
      <w:r>
        <w:t xml:space="preserve">In conclusion, the Mechanical Engineer in</w:t>
      </w:r>
      <w:r>
        <w:t xml:space="preserve"> </w:t>
      </w:r>
      <w:r>
        <w:rPr>
          <w:bCs/>
          <w:b/>
        </w:rPr>
        <w:t xml:space="preserve">China Beijing</w:t>
      </w:r>
      <w:r>
        <w:t xml:space="preserve"> </w:t>
      </w:r>
      <w:r>
        <w:t xml:space="preserve">occupies a pivotal role in shaping the city’s future and contributing to global industrial progress. They are the architects of efficiency, sustainability, and innovation. By navigating the complex interplay between historical legacy and technological ambition, these professionals ensure that Beijing remains at the forefront of engineering excellence. The challenges faced by engineers in this region—from environmental regulation to smart city integration—are not merely obstacles but catalysts for innovation. As Beijing continues to grow and transform, the Mechanical Engineer will remain an indispensable agent of change, driving the mechanical systems that power one of the world’s most dynamic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China Beijing</dc:title>
  <dc:creator/>
  <dc:language>en</dc:language>
  <cp:keywords/>
  <dcterms:created xsi:type="dcterms:W3CDTF">2026-07-29T06:08:21Z</dcterms:created>
  <dcterms:modified xsi:type="dcterms:W3CDTF">2026-07-29T06:08:21Z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