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5" w:name="X3229e8fb113d946f6afce649a617f9bfe4a3b56"/>
    <w:p>
      <w:pPr>
        <w:pStyle w:val="Heading1"/>
      </w:pPr>
      <w:r>
        <w:t xml:space="preserve">Bridging Mechanics, Electronics, and Intelligence: The Evolution of the Mechatronics Engineer in Colombia Bogotá</w:t>
      </w:r>
    </w:p>
    <w:p>
      <w:pPr>
        <w:pStyle w:val="FirstParagraph"/>
      </w:pPr>
      <w:r>
        <w:t xml:space="preserve">In the rapidly evolving landscape of global industrial technology, few professions exemplify interdisciplinary synergy as effectively as that of the</w:t>
      </w:r>
      <w:r>
        <w:t xml:space="preserve"> </w:t>
      </w:r>
      <w:r>
        <w:t xml:space="preserve">Mechatronics Engineer</w:t>
      </w:r>
      <w:r>
        <w:t xml:space="preserve">. This field represents a harmonious integration of mechanical engineering, electrical engineering, computer science, and control systems. While this discipline is well-established in industrial hubs across Europe and Asia, its significance is growing exponentially within Latin America. Specifically in</w:t>
      </w:r>
      <w:r>
        <w:t xml:space="preserve"> </w:t>
      </w:r>
      <w:r>
        <w:t xml:space="preserve">Colombia Bogotá</w:t>
      </w:r>
      <w:r>
        <w:t xml:space="preserve">, the capital city and economic heart of the nation, the demand for highly skilled professionals who can design automated systems, optimize manufacturing processes, and integrate smart technologies into traditional industries has reached critical mass. This essay explores the multifaceted role of the</w:t>
      </w:r>
      <w:r>
        <w:t xml:space="preserve"> </w:t>
      </w:r>
      <w:r>
        <w:t xml:space="preserve">Mechatronics Engineer</w:t>
      </w:r>
      <w:r>
        <w:t xml:space="preserve">, contextualizing their importance within the industrial renaissance currently transforming</w:t>
      </w:r>
      <w:r>
        <w:t xml:space="preserve"> </w:t>
      </w:r>
      <w:r>
        <w:t xml:space="preserve">Colombia Bogotá</w:t>
      </w:r>
      <w:r>
        <w:t xml:space="preserve">.</w:t>
      </w:r>
    </w:p>
    <w:bookmarkStart w:id="20" w:name="Xbbe1a9956809ff298d6afb04b775a4a77fe1edf"/>
    <w:p>
      <w:pPr>
        <w:pStyle w:val="Heading2"/>
      </w:pPr>
      <w:r>
        <w:t xml:space="preserve">The Definition and Core Competencies of a Mechatronics Engineer</w:t>
      </w:r>
    </w:p>
    <w:p>
      <w:pPr>
        <w:pStyle w:val="FirstParagraph"/>
      </w:pPr>
      <w:r>
        <w:t xml:space="preserve">To understand the impact of this profession, one must first define its scope. A</w:t>
      </w:r>
      <w:r>
        <w:t xml:space="preserve"> </w:t>
      </w:r>
      <w:r>
        <w:t xml:space="preserve">Mechatronics Engineer</w:t>
      </w:r>
      <w:r>
        <w:t xml:space="preserve"> </w:t>
      </w:r>
      <w:r>
        <w:t xml:space="preserve">is not merely a mechanic who understands electricity or an electrician who knows gears; rather, they are systems architects. Their primary competency lies in the ability to conceive, design, and maintain complex electromechanical systems. They possess a deep understanding of kinematics and dynamics (mechanics), circuit design and power distribution (electronics), algorithmic logic and embedded programming (computing), and feedback loops for stability (control theory).</w:t>
      </w:r>
    </w:p>
    <w:p>
      <w:pPr>
        <w:pStyle w:val="BodyText"/>
      </w:pPr>
      <w:r>
        <w:t xml:space="preserve">This hybrid skill set allows the</w:t>
      </w:r>
      <w:r>
        <w:t xml:space="preserve"> </w:t>
      </w:r>
      <w:r>
        <w:t xml:space="preserve">Mechatronics Engineer</w:t>
      </w:r>
      <w:r>
        <w:t xml:space="preserve"> </w:t>
      </w:r>
      <w:r>
        <w:t xml:space="preserve">to solve problems that single-discipline engineers cannot. For instance, when designing an automated assembly line, a mechanical engineer might design the robot arm’s structure, while an electronics engineer handles the motors. However, it is the</w:t>
      </w:r>
      <w:r>
        <w:t xml:space="preserve"> </w:t>
      </w:r>
      <w:r>
        <w:t xml:space="preserve">Mechatronics Engineer</w:t>
      </w:r>
      <w:r>
        <w:t xml:space="preserve"> </w:t>
      </w:r>
      <w:r>
        <w:t xml:space="preserve">who ensures that the software controlling the motor’s speed perfectly syncs with the mechanical load and sensor feedback to prevent structural fatigue or operational errors. This holistic view is essential for modern Industry 4.0, where connectivity and data exchange are as crucial as physical movement.</w:t>
      </w:r>
    </w:p>
    <w:bookmarkEnd w:id="20"/>
    <w:bookmarkStart w:id="21" w:name="Xdac005c64a18612ae8ec28bf001bf93eb3bf7b8"/>
    <w:p>
      <w:pPr>
        <w:pStyle w:val="Heading2"/>
      </w:pPr>
      <w:r>
        <w:t xml:space="preserve">The Industrial Context of Colombia Bogotá</w:t>
      </w:r>
    </w:p>
    <w:p>
      <w:pPr>
        <w:pStyle w:val="FirstParagraph"/>
      </w:pPr>
      <w:r>
        <w:t xml:space="preserve">Colombia Bogotá</w:t>
      </w:r>
      <w:r>
        <w:t xml:space="preserve"> </w:t>
      </w:r>
      <w:r>
        <w:t xml:space="preserve">stands at a pivotal juncture in its economic history. Historically reliant on agriculture and simple manufacturing, the city has undergone a significant transformation over the last two decades. As one of the fastest-growing metropolitan areas in South America,</w:t>
      </w:r>
      <w:r>
        <w:t xml:space="preserve"> </w:t>
      </w:r>
      <w:r>
        <w:t xml:space="preserve">Colombia Bogotá</w:t>
      </w:r>
      <w:r>
        <w:t xml:space="preserve"> </w:t>
      </w:r>
      <w:r>
        <w:t xml:space="preserve">has become a hub for automotive assembly, pharmaceutical production, food processing, and increasingly, technological services. The local government and private sectors have actively promoted policies to attract foreign investment and boost domestic innovation centers.</w:t>
      </w:r>
    </w:p>
    <w:p>
      <w:pPr>
        <w:pStyle w:val="BodyText"/>
      </w:pPr>
      <w:r>
        <w:t xml:space="preserve">In this context, the traditional labor market is shifting. Factories in the outskirts of</w:t>
      </w:r>
      <w:r>
        <w:t xml:space="preserve"> </w:t>
      </w:r>
      <w:r>
        <w:t xml:space="preserve">Colombia Bogotá</w:t>
      </w:r>
      <w:r>
        <w:t xml:space="preserve">, such as those in the Usme or Ciudad Bolívar industrial parks, are no longer looking for manual laborers alone; they require technicians who can maintain and program automated systems. The transition from manual assembly to semi-automated and fully automated lines necessitates a workforce that speaks the language of both hardware and software. This is where the</w:t>
      </w:r>
      <w:r>
        <w:t xml:space="preserve"> </w:t>
      </w:r>
      <w:r>
        <w:t xml:space="preserve">Mechatronics Engineer</w:t>
      </w:r>
      <w:r>
        <w:t xml:space="preserve"> </w:t>
      </w:r>
      <w:r>
        <w:t xml:space="preserve">becomes indispensable.</w:t>
      </w:r>
    </w:p>
    <w:bookmarkEnd w:id="21"/>
    <w:bookmarkStart w:id="22" w:name="applications-in-key-sectors"/>
    <w:p>
      <w:pPr>
        <w:pStyle w:val="Heading2"/>
      </w:pPr>
      <w:r>
        <w:t xml:space="preserve">Applications in Key Sectors</w:t>
      </w:r>
    </w:p>
    <w:p>
      <w:pPr>
        <w:pStyle w:val="FirstParagraph"/>
      </w:pPr>
      <w:r>
        <w:t xml:space="preserve">The application of mechatronics in</w:t>
      </w:r>
      <w:r>
        <w:t xml:space="preserve"> </w:t>
      </w:r>
      <w:r>
        <w:t xml:space="preserve">Colombia Bogotá</w:t>
      </w:r>
      <w:r>
        <w:t xml:space="preserve"> </w:t>
      </w:r>
      <w:r>
        <w:t xml:space="preserve">is visible across several critical sectors. In the automotive industry, which has a strong presence in the region with major manufacturers operating assembly plants, the role of the</w:t>
      </w:r>
      <w:r>
        <w:t xml:space="preserve"> </w:t>
      </w:r>
      <w:r>
        <w:t xml:space="preserve">Mechatronics Engineer</w:t>
      </w:r>
      <w:r>
        <w:t xml:space="preserve"> </w:t>
      </w:r>
      <w:r>
        <w:t xml:space="preserve">is central to maintaining high production standards. They work on robotics for welding and painting, ensuring precision that human hands cannot consistently achieve. Furthermore, as global trends shift toward electric vehicles (EVs), these engineers are crucial in developing battery management systems and electronic control units tailored to local manufacturing capabilities.</w:t>
      </w:r>
    </w:p>
    <w:p>
      <w:pPr>
        <w:pStyle w:val="BodyText"/>
      </w:pPr>
      <w:r>
        <w:t xml:space="preserve">Another vital sector is pharmaceuticals and biotechnology. Colombia has emerged as a leading exporter of generic medicines, with many production facilities located in and around</w:t>
      </w:r>
      <w:r>
        <w:t xml:space="preserve"> </w:t>
      </w:r>
      <w:r>
        <w:t xml:space="preserve">Colombia Bogotá</w:t>
      </w:r>
      <w:r>
        <w:t xml:space="preserve">. In these sterile, high-precision environments, contamination control is paramount.</w:t>
      </w:r>
      <w:r>
        <w:t xml:space="preserve"> </w:t>
      </w:r>
      <w:r>
        <w:t xml:space="preserve">Mechatronics Engineers</w:t>
      </w:r>
      <w:r>
        <w:t xml:space="preserve"> </w:t>
      </w:r>
      <w:r>
        <w:t xml:space="preserve">design automated packaging lines and robotic sorting systems that minimize human contact with products while ensuring rigorous quality control through integrated sensors. The ability to monitor real-time data from these machines allows for immediate corrective actions, a capability provided by the engineering expertise of the mechatronic professional.</w:t>
      </w:r>
    </w:p>
    <w:p>
      <w:pPr>
        <w:pStyle w:val="BodyText"/>
      </w:pPr>
      <w:r>
        <w:t xml:space="preserve">Additionally, the logistics and infrastructure sector in</w:t>
      </w:r>
      <w:r>
        <w:t xml:space="preserve"> </w:t>
      </w:r>
      <w:r>
        <w:t xml:space="preserve">Colombia Bogotá</w:t>
      </w:r>
      <w:r>
        <w:t xml:space="preserve">, burdened by urban traffic challenges, is increasingly adopting smart solutions. Automated warehousing systems in distribution centers rely heavily on mechatronics for inventory management robots and conveyor systems. The engineers who design these systems contribute directly to the efficiency of supply chains that keep the city’s economy moving.</w:t>
      </w:r>
    </w:p>
    <w:bookmarkEnd w:id="22"/>
    <w:bookmarkStart w:id="23" w:name="challenges-and-future-outlook"/>
    <w:p>
      <w:pPr>
        <w:pStyle w:val="Heading2"/>
      </w:pPr>
      <w:r>
        <w:t xml:space="preserve">Challenges and Future Outlook</w:t>
      </w:r>
    </w:p>
    <w:p>
      <w:pPr>
        <w:pStyle w:val="FirstParagraph"/>
      </w:pPr>
      <w:r>
        <w:t xml:space="preserve">Despite the clear demand, there are challenges facing the profession in</w:t>
      </w:r>
      <w:r>
        <w:t xml:space="preserve"> </w:t>
      </w:r>
      <w:r>
        <w:t xml:space="preserve">Colombia Bogotá</w:t>
      </w:r>
      <w:r>
        <w:t xml:space="preserve">. One significant issue is the gap between academic curricula and industry needs. While many universities in Colombia offer mechatronics degrees, some programs lag behind in updating their syllabi to include modern programming languages, IoT (Internet of Things) protocols, and AI-driven predictive maintenance. To fully leverage the potential of this profession, educational institutions must collaborate closely with industries in</w:t>
      </w:r>
      <w:r>
        <w:t xml:space="preserve"> </w:t>
      </w:r>
      <w:r>
        <w:t xml:space="preserve">Colombia Bogotá</w:t>
      </w:r>
      <w:r>
        <w:t xml:space="preserve"> </w:t>
      </w:r>
      <w:r>
        <w:t xml:space="preserve">to ensure that graduates are industry-ready.</w:t>
      </w:r>
    </w:p>
    <w:p>
      <w:pPr>
        <w:pStyle w:val="BodyText"/>
      </w:pPr>
      <w:r>
        <w:t xml:space="preserve">Furthermore, there is a need for continuous upskilling. Technology evolves at a breakneck pace. The</w:t>
      </w:r>
      <w:r>
        <w:t xml:space="preserve"> </w:t>
      </w:r>
      <w:r>
        <w:t xml:space="preserve">Mechatronics Engineer</w:t>
      </w:r>
      <w:r>
        <w:t xml:space="preserve"> </w:t>
      </w:r>
      <w:r>
        <w:t xml:space="preserve">of today must be a lifelong learner, constantly adapting to new tools such as 3D printing in manufacturing, digital twins for simulation, and advanced data analytics. In</w:t>
      </w:r>
      <w:r>
        <w:t xml:space="preserve"> </w:t>
      </w:r>
      <w:r>
        <w:t xml:space="preserve">Colombia Bogotá</w:t>
      </w:r>
      <w:r>
        <w:t xml:space="preserve">, professional development centers and corporate training programs are beginning to fill this gap, fostering a culture of innovation.</w:t>
      </w:r>
    </w:p>
    <w:bookmarkEnd w:id="23"/>
    <w:bookmarkStart w:id="24" w:name="conclusion"/>
    <w:p>
      <w:pPr>
        <w:pStyle w:val="Heading2"/>
      </w:pPr>
      <w:r>
        <w:t xml:space="preserve">Conclusion</w:t>
      </w:r>
    </w:p>
    <w:p>
      <w:pPr>
        <w:pStyle w:val="FirstParagraph"/>
      </w:pPr>
      <w:r>
        <w:t xml:space="preserve">In conclusion, the</w:t>
      </w:r>
      <w:r>
        <w:t xml:space="preserve"> </w:t>
      </w:r>
      <w:r>
        <w:t xml:space="preserve">Mechatronics Engineer</w:t>
      </w:r>
      <w:r>
        <w:t xml:space="preserve"> </w:t>
      </w:r>
      <w:r>
        <w:t xml:space="preserve">plays a transformative role in the modern industrial ecosystem. Their unique ability to bridge the gap between physical mechanics and digital intelligence makes them critical agents of efficiency and innovation. In</w:t>
      </w:r>
      <w:r>
        <w:t xml:space="preserve"> </w:t>
      </w:r>
      <w:r>
        <w:t xml:space="preserve">Colombia Bogotá</w:t>
      </w:r>
      <w:r>
        <w:t xml:space="preserve">, a city poised for further economic growth and technological advancement, these professionals are not just employees; they are architects of progress. As the region continues to industrialize and digitize, the demand for skilled mechatronics expertise will only rise. Supporting this profession through better education, industry collaboration, and recognition will be key to sustaining</w:t>
      </w:r>
      <w:r>
        <w:t xml:space="preserve"> </w:t>
      </w:r>
      <w:r>
        <w:t xml:space="preserve">Colombia Bogotá</w:t>
      </w:r>
      <w:r>
        <w:t xml:space="preserve">’s competitiveness on the global stage. The future of manufacturing and automation in this vibrant capital city is inherently mechatronic.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Colombia Bogotá</dc:title>
  <dc:creator/>
  <dc:language>en</dc:language>
  <cp:keywords/>
  <dcterms:created xsi:type="dcterms:W3CDTF">2026-07-29T17:55:58Z</dcterms:created>
  <dcterms:modified xsi:type="dcterms:W3CDTF">2026-07-29T17:55:58Z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