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9f7ba9c56afe2965173c413a3cb90a8e9635be4"/>
    <w:p>
      <w:pPr>
        <w:pStyle w:val="Heading1"/>
      </w:pPr>
      <w:r>
        <w:t xml:space="preserve">Bridging Disciplines for Industrial Innovation:The Role of the Mechatronics Engineer in Colombia Medellín</w:t>
      </w:r>
    </w:p>
    <w:p>
      <w:pPr>
        <w:pStyle w:val="FirstParagraph"/>
      </w:pPr>
      <w:r>
        <w:t xml:space="preserve">In the rapidly evolving landscape of global manufacturing and technological integration, few professions embody the convergence of disciplines as effectively as that of the</w:t>
      </w:r>
      <w:r>
        <w:t xml:space="preserve"> </w:t>
      </w:r>
      <w:r>
        <w:rPr>
          <w:bCs/>
          <w:b/>
        </w:rPr>
        <w:t xml:space="preserve">Mechatronics Engineer</w:t>
      </w:r>
      <w:r>
        <w:t xml:space="preserve">. This profession is not merely a job title but a critical catalyst for industrial modernization. Nowhere is this more evident than in</w:t>
      </w:r>
      <w:r>
        <w:t xml:space="preserve"> </w:t>
      </w:r>
      <w:r>
        <w:rPr>
          <w:bCs/>
          <w:b/>
        </w:rPr>
        <w:t xml:space="preserve">Colombia Medellín</w:t>
      </w:r>
      <w:r>
        <w:t xml:space="preserve">, a city that has successfully transformed itself from an industrial hub with historical challenges into one of Latin America's most dynamic centers for innovation and technology. To understand the significance of the</w:t>
      </w:r>
      <w:r>
        <w:t xml:space="preserve"> </w:t>
      </w:r>
      <w:r>
        <w:rPr>
          <w:bCs/>
          <w:b/>
        </w:rPr>
        <w:t xml:space="preserve">Mechatronics Engineer</w:t>
      </w:r>
      <w:r>
        <w:t xml:space="preserve">, one must examine how their unique skill set addresses the specific economic and social needs of</w:t>
      </w:r>
      <w:r>
        <w:t xml:space="preserve"> </w:t>
      </w:r>
      <w:r>
        <w:rPr>
          <w:bCs/>
          <w:b/>
        </w:rPr>
        <w:t xml:space="preserve">Colombia Medellín</w:t>
      </w:r>
      <w:r>
        <w:t xml:space="preserve">, driving sustainable growth, precision manufacturing, and smart infrastructure development.</w:t>
      </w:r>
    </w:p>
    <w:bookmarkStart w:id="20" w:name="X20cd91e0a26e636be390f5c19c41843785b7c5f"/>
    <w:p>
      <w:pPr>
        <w:pStyle w:val="Heading2"/>
      </w:pPr>
      <w:r>
        <w:t xml:space="preserve">The Convergence of Disciplines: Defining the Mechatronics Engineer</w:t>
      </w:r>
    </w:p>
    <w:p>
      <w:pPr>
        <w:pStyle w:val="FirstParagraph"/>
      </w:pPr>
      <w:r>
        <w:t xml:space="preserve">A</w:t>
      </w:r>
      <w:r>
        <w:t xml:space="preserve"> </w:t>
      </w:r>
      <w:r>
        <w:rPr>
          <w:bCs/>
          <w:b/>
        </w:rPr>
        <w:t xml:space="preserve">Mechatronics Engineer</w:t>
      </w:r>
      <w:r>
        <w:t xml:space="preserve"> </w:t>
      </w:r>
      <w:r>
        <w:t xml:space="preserve">is a professional who integrates mechanical engineering, electronics, computer engineering, telecommunications engineering systems and control engineering. Unlike traditional engineers who may specialize in only one domain, the</w:t>
      </w:r>
      <w:r>
        <w:t xml:space="preserve"> </w:t>
      </w:r>
      <w:r>
        <w:rPr>
          <w:bCs/>
          <w:b/>
        </w:rPr>
        <w:t xml:space="preserve">Mechatronics Engineer</w:t>
      </w:r>
      <w:r>
        <w:t xml:space="preserve"> </w:t>
      </w:r>
      <w:r>
        <w:t xml:space="preserve">possesses a holistic understanding of how these fields interact. This multidisciplinary approach allows them to design systems that are not only mechanically robust but also electronically efficient and software-controlled. In the context of Industry 4.0, where smart factories and automated production lines are becoming the norm, the</w:t>
      </w:r>
      <w:r>
        <w:t xml:space="preserve"> </w:t>
      </w:r>
      <w:r>
        <w:rPr>
          <w:bCs/>
          <w:b/>
        </w:rPr>
        <w:t xml:space="preserve">Mechatronics Engineer</w:t>
      </w:r>
      <w:r>
        <w:t xml:space="preserve"> </w:t>
      </w:r>
      <w:r>
        <w:t xml:space="preserve">serves as the architect of intelligent systems.</w:t>
      </w:r>
    </w:p>
    <w:p>
      <w:pPr>
        <w:pStyle w:val="BodyText"/>
      </w:pPr>
      <w:r>
        <w:t xml:space="preserve">In</w:t>
      </w:r>
      <w:r>
        <w:t xml:space="preserve"> </w:t>
      </w:r>
      <w:r>
        <w:rPr>
          <w:bCs/>
          <w:b/>
        </w:rPr>
        <w:t xml:space="preserve">Colombia Medellín</w:t>
      </w:r>
      <w:r>
        <w:t xml:space="preserve">, this integration is particularly vital. The city’s economy has historically relied on textile manufacturing, metallurgy, and agriculture. However, to remain competitive in a globalized market that demands speed, precision, and sustainability, these industries must undergo digital transformation. The</w:t>
      </w:r>
      <w:r>
        <w:t xml:space="preserve"> </w:t>
      </w:r>
      <w:r>
        <w:rPr>
          <w:bCs/>
          <w:b/>
        </w:rPr>
        <w:t xml:space="preserve">Mechatronics Engineer</w:t>
      </w:r>
      <w:r>
        <w:t xml:space="preserve"> </w:t>
      </w:r>
      <w:r>
        <w:t xml:space="preserve">provides the technical expertise required to automate legacy processes, integrate IoT (Internet of Things) sensors into machinery for predictive maintenance, and develop robotic solutions that enhance productivity while reducing human error and risk.</w:t>
      </w:r>
    </w:p>
    <w:bookmarkEnd w:id="20"/>
    <w:bookmarkStart w:id="21" w:name="Xf51f41a18fdd000f8de3e4fda227c071e7aca74"/>
    <w:p>
      <w:pPr>
        <w:pStyle w:val="Heading2"/>
      </w:pPr>
      <w:r>
        <w:t xml:space="preserve">Industrial Transformation in Colombia Medellín</w:t>
      </w:r>
    </w:p>
    <w:p>
      <w:pPr>
        <w:pStyle w:val="FirstParagraph"/>
      </w:pPr>
      <w:r>
        <w:rPr>
          <w:bCs/>
          <w:b/>
        </w:rPr>
        <w:t xml:space="preserve">Colombia Medellín</w:t>
      </w:r>
      <w:r>
        <w:t xml:space="preserve"> </w:t>
      </w:r>
      <w:r>
        <w:t xml:space="preserve">stands as a testament to the power of strategic urban and industrial planning. Known as the "Capital of Innovation" in Colombia, the city has fostered a robust ecosystem for science, technology, and innovation (CT&amp;I). Within this ecosystem, the</w:t>
      </w:r>
      <w:r>
        <w:t xml:space="preserve"> </w:t>
      </w:r>
      <w:r>
        <w:rPr>
          <w:bCs/>
          <w:b/>
        </w:rPr>
        <w:t xml:space="preserve">Mechatronics Engineer</w:t>
      </w:r>
      <w:r>
        <w:t xml:space="preserve"> </w:t>
      </w:r>
      <w:r>
        <w:t xml:space="preserve">plays a pivotal role in bridging the gap between theoretical research and practical industrial application.</w:t>
      </w:r>
    </w:p>
    <w:p>
      <w:pPr>
        <w:pStyle w:val="BodyText"/>
      </w:pPr>
      <w:r>
        <w:t xml:space="preserve">One of the primary areas where</w:t>
      </w:r>
      <w:r>
        <w:t xml:space="preserve"> </w:t>
      </w:r>
      <w:r>
        <w:rPr>
          <w:bCs/>
          <w:b/>
        </w:rPr>
        <w:t xml:space="preserve">Mechatronics Engineers</w:t>
      </w:r>
      <w:r>
        <w:t xml:space="preserve"> </w:t>
      </w:r>
      <w:r>
        <w:t xml:space="preserve">contribute in</w:t>
      </w:r>
    </w:p>
    <w:p>
      <w:pPr>
        <w:pStyle w:val="BodyText"/>
      </w:pPr>
      <w:r>
        <w:t xml:space="preserve">Colombia Medellínis advanced manufacturing. Local companies, ranging from small and medium-sized enterprises (SMEs) to large multinational corporations with local branches, are increasingly adopting automation technologies. For instance, in the automotive parts sector and the electronics assembly industry prevalent in Antioquia’s department,</w:t>
      </w:r>
      <w:r>
        <w:t xml:space="preserve"> </w:t>
      </w:r>
      <w:r>
        <w:rPr>
          <w:bCs/>
          <w:b/>
        </w:rPr>
        <w:t xml:space="preserve">Mechatronics Engineers</w:t>
      </w:r>
      <w:r>
        <w:t xml:space="preserve"> </w:t>
      </w:r>
      <w:r>
        <w:t xml:space="preserve">design custom robotic arms and automated assembly lines that meet international quality standards. Their ability to troubleshoot complex mechatronic systems ensures minimal downtime and maximum efficiency, which is crucial for maintaining supply chain reliability.</w:t>
      </w:r>
    </w:p>
    <w:p>
      <w:pPr>
        <w:pStyle w:val="BodyText"/>
      </w:pPr>
      <w:r>
        <w:t xml:space="preserve">Furthermore, the textile industry in</w:t>
      </w:r>
    </w:p>
    <w:p>
      <w:pPr>
        <w:pStyle w:val="BodyText"/>
      </w:pPr>
      <w:r>
        <w:t xml:space="preserve">Colombia Medellín, once the backbone of the local economy, has had to adapt to high competition from other low-cost countries.</w:t>
      </w:r>
      <w:r>
        <w:t xml:space="preserve"> </w:t>
      </w:r>
      <w:r>
        <w:rPr>
          <w:bCs/>
          <w:b/>
        </w:rPr>
        <w:t xml:space="preserve">Mechatronics Engineers</w:t>
      </w:r>
      <w:r>
        <w:t xml:space="preserve"> </w:t>
      </w:r>
      <w:r>
        <w:t xml:space="preserve">are instrumental in this adaptation by implementing smart looms and automated fabric cutting systems that reduce material waste and increase production speed. By integrating computer vision and machine learning algorithms into textile machinery, these engineers help local brands maintain their reputation for quality while competing on cost and delivery times.</w:t>
      </w:r>
    </w:p>
    <w:bookmarkEnd w:id="21"/>
    <w:bookmarkStart w:id="22" w:name="Xe3c1ef675dded0e148e3a793b1a400486e0b54b"/>
    <w:p>
      <w:pPr>
        <w:pStyle w:val="Heading2"/>
      </w:pPr>
      <w:r>
        <w:t xml:space="preserve">Sustainable Urban Development and Smart Cities</w:t>
      </w:r>
    </w:p>
    <w:p>
      <w:pPr>
        <w:pStyle w:val="FirstParagraph"/>
      </w:pPr>
      <w:r>
        <w:t xml:space="preserve">Beyond the factory floor, the influence of the</w:t>
      </w:r>
    </w:p>
    <w:p>
      <w:pPr>
        <w:pStyle w:val="BodyText"/>
      </w:pPr>
      <w:r>
        <w:t xml:space="preserve">Mechatronics Engineer extends to urban infrastructure.</w:t>
      </w:r>
    </w:p>
    <w:p>
      <w:pPr>
        <w:pStyle w:val="BodyText"/>
      </w:pPr>
      <w:r>
        <w:t xml:space="preserve">Colombia Medellín has been a global model for sustainable urban development, particularly through its public transportation systems like Metrocable and Metroplús. These systems represent complex mechatronic marvels that combine mechanical engineering (cables, cars), electronics (power distribution), and control systems (traffic management, safety protocols).</w:t>
      </w:r>
    </w:p>
    <w:p>
      <w:pPr>
        <w:pStyle w:val="BodyText"/>
      </w:pPr>
      <w:r>
        <w:t xml:space="preserve">In the future growth of</w:t>
      </w:r>
    </w:p>
    <w:p>
      <w:pPr>
        <w:pStyle w:val="BodyText"/>
      </w:pPr>
      <w:r>
        <w:t xml:space="preserve">Colombia Medellín,</w:t>
      </w:r>
    </w:p>
    <w:p>
      <w:pPr>
        <w:pStyle w:val="BodyText"/>
      </w:pPr>
      <w:r>
        <w:t xml:space="preserve">Mechatronics Engineers will be essential in developing smart city solutions. This includes designing intelligent traffic light systems that reduce congestion, creating automated waste management networks to improve sanitation and recycling rates, and implementing energy-efficient building controls. The engineer’s role is to ensure that these technologies work seamlessly together, providing data-driven insights that city planners can use to improve the quality of life for residents.</w:t>
      </w:r>
    </w:p>
    <w:p>
      <w:pPr>
        <w:pStyle w:val="BodyText"/>
      </w:pPr>
      <w:r>
        <w:t xml:space="preserve">Additionally, environmental sustainability is a growing concern in</w:t>
      </w:r>
    </w:p>
    <w:p>
      <w:pPr>
        <w:pStyle w:val="BodyText"/>
      </w:pPr>
      <w:r>
        <w:t xml:space="preserve">Colombia Medellín.</w:t>
      </w:r>
    </w:p>
    <w:p>
      <w:pPr>
        <w:pStyle w:val="BodyText"/>
      </w:pPr>
      <w:r>
        <w:t xml:space="preserve">Mechatronics Engineers contribute to green technology initiatives by designing renewable energy systems, such as optimizing wind turbine controls or solar panel tracking mechanisms. They also work on water treatment automation, ensuring that clean water resources are managed efficiently in a region prone to seasonal droughts.</w:t>
      </w:r>
    </w:p>
    <w:bookmarkEnd w:id="22"/>
    <w:bookmarkStart w:id="23" w:name="educational-challenges-and-opportunities"/>
    <w:p>
      <w:pPr>
        <w:pStyle w:val="Heading2"/>
      </w:pPr>
      <w:r>
        <w:t xml:space="preserve">Educational Challenges and Opportunities</w:t>
      </w:r>
    </w:p>
    <w:p>
      <w:pPr>
        <w:pStyle w:val="FirstParagraph"/>
      </w:pPr>
      <w:r>
        <w:t xml:space="preserve">To sustain this technological momentum,</w:t>
      </w:r>
    </w:p>
    <w:p>
      <w:pPr>
        <w:pStyle w:val="BodyText"/>
      </w:pPr>
      <w:r>
        <w:t xml:space="preserve">Colombia Medellín must continue to invest in education. The demand for</w:t>
      </w:r>
    </w:p>
    <w:p>
      <w:pPr>
        <w:pStyle w:val="BodyText"/>
      </w:pPr>
      <w:r>
        <w:t xml:space="preserve">Mechatronics Engineers is outpacing the supply of qualified professionals. Universities and technical colleges in the region are responding by updating their curricula to include more hands-on training with robotics, PLCs (Programmable Logic Controllers), and AI-driven control systems. However, there remains a need for stronger collaboration between academia and industry.</w:t>
      </w:r>
    </w:p>
    <w:p>
      <w:pPr>
        <w:pStyle w:val="BodyText"/>
      </w:pPr>
      <w:r>
        <w:t xml:space="preserve">Partnerships that allow</w:t>
      </w:r>
    </w:p>
    <w:p>
      <w:pPr>
        <w:pStyle w:val="BodyText"/>
      </w:pPr>
      <w:r>
        <w:t xml:space="preserve">Mechatronics Engineers in training to work on real-world projects in</w:t>
      </w:r>
    </w:p>
    <w:p>
      <w:pPr>
        <w:pStyle w:val="BodyText"/>
      </w:pPr>
      <w:r>
        <w:t xml:space="preserve">Colombia Medellín’s industrial parks are crucial. These experiences not only enhance employability but also ensure that graduates possess the practical problem-solving skills needed by employers. Moreover, continuous professional development is essential, as technology evolves rapidly.</w:t>
      </w:r>
    </w:p>
    <w:p>
      <w:pPr>
        <w:pStyle w:val="BodyText"/>
      </w:pPr>
      <w:r>
        <w:t xml:space="preserve">Mechatronics Engineers must commit to lifelong learning to stay relevant in a field where hardware and software integration is constantly advancing.</w:t>
      </w:r>
    </w:p>
    <w:bookmarkEnd w:id="23"/>
    <w:bookmarkStart w:id="24" w:name="X504c9f333ea9d26c85cc47a20f2b134760c84ab"/>
    <w:p>
      <w:pPr>
        <w:pStyle w:val="Heading2"/>
      </w:pPr>
      <w:r>
        <w:t xml:space="preserve">Conclusion: A Strategic Pillar for Future Growth</w:t>
      </w:r>
    </w:p>
    <w:p>
      <w:pPr>
        <w:pStyle w:val="FirstParagraph"/>
      </w:pPr>
      <w:r>
        <w:t xml:space="preserve">In conclusion, the</w:t>
      </w:r>
    </w:p>
    <w:p>
      <w:pPr>
        <w:pStyle w:val="BodyText"/>
      </w:pPr>
      <w:r>
        <w:t xml:space="preserve">Mechatronics Engineer is far more than a technical specialist; they are a strategic asset for the development of</w:t>
      </w:r>
    </w:p>
    <w:p>
      <w:pPr>
        <w:pStyle w:val="BodyText"/>
      </w:pPr>
      <w:r>
        <w:t xml:space="preserve">Colombia Medellín. By integrating mechanical, electronic, and computational expertise, these professionals drive efficiency in traditional industries while pioneering innovations in smart urban infrastructure and sustainability. As</w:t>
      </w:r>
    </w:p>
    <w:p>
      <w:pPr>
        <w:pStyle w:val="BodyText"/>
      </w:pPr>
      <w:r>
        <w:t xml:space="preserve">Colombia Medellín continues to assert its position as a leader in Latin American innovation, the role of the</w:t>
      </w:r>
    </w:p>
    <w:p>
      <w:pPr>
        <w:pStyle w:val="BodyText"/>
      </w:pPr>
      <w:r>
        <w:t xml:space="preserve">Mechatronics Engineer will only grow in importance. Their ability to create intelligent, efficient, and sustainable systems ensures that the city not only survives but thrives in an increasingly complex global economy. Supporting this profession through education, infrastructure investment, and industry-academia collaboration is essential for securing a prosperous future for</w:t>
      </w:r>
    </w:p>
    <w:p>
      <w:pPr>
        <w:pStyle w:val="BodyText"/>
      </w:pPr>
      <w:r>
        <w:t xml:space="preserve">Colombia Medellín.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Colombia Medellín</dc:title>
  <dc:creator/>
  <dc:language>en</dc:language>
  <cp:keywords/>
  <dcterms:created xsi:type="dcterms:W3CDTF">2026-07-30T03:03:49Z</dcterms:created>
  <dcterms:modified xsi:type="dcterms:W3CDTF">2026-07-30T03:03:49Z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