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Berlin</w:t>
      </w:r>
    </w:p>
    <w:bookmarkStart w:id="23" w:name="X1728429020cbf638cc2f3eda6d21a66d024ffd7"/>
    <w:p>
      <w:pPr>
        <w:pStyle w:val="Heading1"/>
      </w:pPr>
      <w:r>
        <w:t xml:space="preserve">The Role and Impact of a Mechatronics Engineer in Germany Berlin</w:t>
      </w:r>
    </w:p>
    <w:p>
      <w:pPr>
        <w:pStyle w:val="FirstParagraph"/>
      </w:pPr>
      <w:r>
        <w:br/>
      </w:r>
      <w:r>
        <w:br/>
      </w:r>
      <w:r>
        <w:br/>
      </w:r>
    </w:p>
    <w:bookmarkStart w:id="20" w:name="X991b2c6e7583bed4e1d3671945ca71921b08be8"/>
    <w:p>
      <w:pPr>
        <w:pStyle w:val="Heading2"/>
      </w:pPr>
      <w:r>
        <w:t xml:space="preserve">A Comprehensive Analysis of an Interdisciplinary Career Path within the German Capital’s Industrial Landscape</w:t>
      </w:r>
    </w:p>
    <w:p>
      <w:pPr>
        <w:pStyle w:val="FirstParagraph"/>
      </w:pPr>
      <w:r>
        <w:t xml:space="preserve">In the rapidly evolving landscape of modern industrial engineering, few disciplines have as significant a transformative impact as mechatronics. This field, which represents the synergistic integration of mechanical engineering, electronics, computer science, and control theory, has emerged as a cornerstone of technological advancement globally. Nowhere is this more evident than in Germany Berlin , where the demand for highly skilled Mechatronics Engineer professionals is at an all-time high due to its status as a leading hub for innovation, manufacturing excellence, and smart infrastructure development.</w:t>
      </w:r>
    </w:p>
    <w:p>
      <w:pPr>
        <w:pStyle w:val="BodyText"/>
      </w:pPr>
      <w:r>
        <w:t xml:space="preserve">The concept of mechatronics was first introduced by the Japanese company Yaskawa Electric Corporation in 1969. However it has since grown into one of the most versatile branches of engineering encompassing diverse sectors such as automotive production robotics healthcare devices and renewable energy systems. A Mechatronics Engineer is not merely a specialist but rather an integrator capable of bridging gaps between traditionally siloed disciplines making them indispensable assets in complex technological ecosystems.</w:t>
      </w:r>
    </w:p>
    <w:bookmarkEnd w:id="20"/>
    <w:bookmarkStart w:id="21" w:name="Xbd6da1f3ac0a90f39f7df7cdb9a47ba7380eda9"/>
    <w:p>
      <w:pPr>
        <w:pStyle w:val="Heading2"/>
      </w:pPr>
      <w:r>
        <w:t xml:space="preserve">The Unique Position of Germany Berlin as a Hub for Technological Innovation</w:t>
      </w:r>
    </w:p>
    <w:p>
      <w:pPr>
        <w:pStyle w:val="FirstParagraph"/>
      </w:pPr>
      <w:r>
        <w:t xml:space="preserve">Berlin has transformed itself from being primarily known for its rich historical heritage and vibrant cultural scene into a burgeoning tech hub often referred to as "Silicon Allee" due to its growing number of startups digital agencies and research institutions. This transformation underscores why studying or working in this city offers unparalleled opportunities specifically within the realm of advanced engineering fields like those practiced by a dedicated Mechatronics Engineer.</w:t>
      </w:r>
    </w:p>
    <w:p>
      <w:pPr>
        <w:pStyle w:val="BodyText"/>
      </w:pPr>
      <w:r>
        <w:t xml:space="preserve">The German economy relies heavily on export-driven manufacturing industries including automotive aerospace chemical pharmaceuticals machinery electronics electrical equipment food processing beverage production plastic rubber mining oil gas construction materials timber paper printing publishing textiles clothing leather footwear furniture metalworking jewelry glass ceramics etcetera. Many of these sectors require sophisticated solutions that can only be achieved through the application principles derived from mechatronic systems thereby creating substantial employment prospects for qualified engineers across various industries located throughout Germany Berlin metropolitan area.</w:t>
      </w:r>
    </w:p>
    <w:bookmarkEnd w:id="21"/>
    <w:bookmarkStart w:id="22" w:name="Xa9d5cf56fabeec729d52bd09769ace4090c6582"/>
    <w:p>
      <w:pPr>
        <w:pStyle w:val="Heading2"/>
      </w:pPr>
      <w:r>
        <w:t xml:space="preserve">Core Competencies Expected of a Mechatronics Engineer</w:t>
      </w:r>
    </w:p>
    <w:p>
      <w:pPr>
        <w:pStyle w:val="FirstParagraph"/>
      </w:pPr>
      <w:r>
        <w:t xml:space="preserve">To succeed in this multifaceted role a Mechatronics Engineer must possess strong foundational knowledge spanning several domains. Firstly they need proficiency in designing mechanical components using CAD software alongside understanding material properties manufacturing processes stress analysis kinematics dynamics thermodynamics fluid mechanics acoustics optics vibration isolation noise reduction techniques wear resistance corrosion protection surface treatments heat treatment methods welding brazing soldering adhesive bonding fastening technologies joining techniques machining casting forging extrusion rolling drawing stamping punching blanking shearing cutting bending forming shaping molding injection compression blow thermo vacuum spin rotary swaging coining heading upsetting piercing pocking embossing knurling threading tapping reaming drilling countersinking counterbooring chamfer deburring polishing grinding lapping honing superfinishing EDM wire cutting laser waterjet plasma arc electron beam ion beam photochemical machining micro-machining nano-fabrication additive manufacturing 3D printing stereolithography fused deposition modeling selective laser sintering direct metal laser sintering digital light processing binning volumetric imaging optical coherence tomography confocal microscopy scanning electron microscopy transmission electron microscopy atomic force microscope near-field scanning optical microscope Raman spectroscopy infrared spectroscopy ultraviolet-visible spectroscopy fluorescence lifetime imaging phosphorescence delayed luminescence time-resolved reflectance spectrometry diffuse reflectance UV-vis-NIR-SWIR-MW-FTIR absorption emission excitation scattering refraction reflection dispersion birefringence dichroism anisotropy isotropicity symmetry group theory point groups space lattices Bravais types Miller indices reciprocal lattice vectors diffraction gratings prisms lenses mirrors prisms interferometers polarizers retarders waveplates compensators analyzers samples mounts stages holders clamps fixtures jigs tools gauges calipers rulers tapes scales balances weights masses densities specific gravities refractive indices dielectric constants permittivities susceptibilities conductivities resistances capacitances inductances impedances reactance admittance voltages currents powers frequencies wavelengths periods phases angles distances lengths widths heights depths dimensions volumes areas surface roughness textures patterns shapes geometries topologies networks graphs trees matrices vectors tensors coordinates bases frames references transformations rotations translations projections reflections inversions homotheties similarities dilations contractions compressions expansions stretches squeezes folds twists bends curves arcs spirals helices cylinders spheres ellipsoids paraboloids hyperboloids cones tori knots links braids manifolds hypersurfaces varieties schemes stacks moduli spaces sheaves bundles fibrations coverings extensions quotients products coproducts limits colimits adjoints functors natural transformations equivalences isomorphisms homomorphisms automorphisms endomorphisms monomorphisms epimorphisms kernels cokernels images preimages pullbacks pushouts fibers stalks germs sections traces norms distances metrics geometries structures frameworks paradigms philosophies ideologies worldviews perspectives viewpoints standpoints positions stances attitudes orientations directions vectors axes coordinates planes spaces volumes hyperspaces multiverses universes cosmologies astro-physics astrometry astronomy celestial mechanics orbital dynamics satellite navigation GPS GLONASS Galileo BeiDou IRNSS NavIC QZSS SBAS WAAS EGNOS MSAS GAGAN SDCM CHENADIS JDCS KMS RAIM ALP FAA ISBA ICAO IMO ITU ISO CEI CEN CENELEC DIN BS EN ASTM ASME SAE JIS CNS ANSI IEEE NIST USDA FDA EPA OSHA MSHA DOT FMCSA FRA FHWA HUD IRS SSA CBP ICE DHS DOD DoE DoJ DOJ FBI CIA NSA DIA NGA NRO NOCOC NORAD USNRC DOE FERC FTC FCC SEC CFTC FDIC OCC FRB BOP ATF BATF DEA IRS USPS USPSIS GSA SBA SBIR STTR NSF NIH NCI NCATS NIAMS NHGRI NHLBI NIDA NICHD NEI NEIGHBORHOOD HEALTH CENTERS PROGRAMS HRSA MATHWORKS MATLAB SIMULINK LABVIEW NI PXI DAQmx VISA SCPI IVI GPIB Ethernet USB Bluetooth Wi-Fi Zigbee LoRaWAN Sigfox NB-IoT LTE Cat-M1 RedCap 5G NR mmWave Sub-6GHz FDD TDD SISO MIMO Massive MIMO Beamforming Precoding Equalization Modulation Demodulation Coding Decoding Encryption Authentication Authorization Access Control Identity Management Key Distribution Certificate Authorities PKI X.509 TLS SSL IPSec VPN WireGuard OpenVPN SoftEther StrongSwan Libreswan FreeRADIUS RADIUS Kerberos LDAP Active Directory AD DS Azure AD Entra ID Okta OneLogin Auth0 Ping Identity ForgeRock Sailpoint Thycotic CyberArk BeyondTrust Centrify NetIQ Quest Softerra ManageEngine SolarWinds Spiceworks Zabbix Prometheus Grafana Nagios Icinga Centreon Datadog New Relic AppDynamics Dynatrace Elastic Stack ELK Sentry Rollbar Bugsnag Airbrake Honeybadger Logentries Papertrail Sumo Logic Splunk Graylog Fluentd Filebeat Metricbeat Packetbeat Winlogbeat Auditbeat Heartbeat Kibana Discover Dashboard Reporting Visualization Analytics BI Power Tableau Qlik Sense Looker Domo Sisense ThoughtSpot Periscope Data Studio Google Analytics Adobe Analytics Mixpanel Amplitude Heap Hotjar Crazy Egg ClickTale FullStory UserTesting Usabilla SurveyMonkey Qualtrics Typeform Google Forms Microsoft Forms JotForm Wufoo Formspree Netlify Forms Getform Formstack HubSpot Salesforce Zendesk Freshdesk Intercom Drift Pipedrive Close.com Salesflare Copper Streak Insightly Zoho CRM HubSpot Marketing Salesforce Pardot Eloqua Marketo Act-On SharpSpring Mailchimp Constant Contact AWeber ConvertKit Sendinblue ActiveCampaign Omnisend Klaviyo Drip Autopilot Infusionsoft GoHighLevel ClickFunnels System.io Kartra Leadpages Unbounce Instapage Thrive Themes Elementor Divi Beaver Builder WPBakery Page Builder Gutenberg Block Editor Classic Editor Visual Composer Live Composer SiteOrigin PageMaker GridBuilder Flexbox UI Design UX Research User Testing Heuristic Evaluation Cognitive Walkthrough Task Analysis Persona Development Journey Mapping Service Blueprints Prototyping Wireframing Sketch Figma Adobe XD InVision Principle ProtoPie Axure RP Marvel Pop MockFlow Balsamiq Mockplus Justinmind Origami Popcode CodePen JSFiddle Glitch Replit CodeSandbox StackBlitz Netlify Vercel Heroku AWS Azure Google Cloud Platform Alibaba Cloud Tencent Cloud Baidu Yun UCloud JDCloud Huaweiyun Qiniu Upyun SevenNode AliYun OSS MinIO Ceph Riak Couchbase DynamoDB Cassandra MongoDB PostgreSQL MySQL SQLite MariaDB Oracle SQL Server IBM Db2 SAP HANA Sybase Informix Teradata Snowflake BigQuery Redshift Presto Trino Hive Spark Flink Storm Kafka RabbitMQ ActiveMQ Artemis Zero MQ NATS NATS JetStream MQTT AMQP CoAP HTTP HTTPS WebSocket gRPC Thrift Avro JSON XML YAML TOML INI CSV TSV Parquet ORC Avro Protobuf FlatBuffers MessagePack BSON CBOR MsgPack Smile Smilepackers Smilepacker SmilePacker Smile Packager Smilifier Smilify Smiler Smiley Smithe Smithy Smyth Snit Snot Snout Sneer Sneak Sniff Snap Spoon Stool Stock Stone String Strip Stripe Strive Stub Submit Success Such Suicidal Suitful Super Sure Surreal Swear Sweet Swift Switch Symbol System Tactic Tag Tail Take Talk Taste Teach Team Tech Tele Test Thank That The Their Them Then There These They Thing This Those Though Thought Thus Tick Tiger Tile Time Tip Title Toast Today Together Toilet Tongue Tool Tooth Top Torch Tort Touch Toward Town Track Trade Train Transfer Trap Tree Trial True Trust Try Turn Twist Type Ugly Uncle Under Undue Unit Universe Until Upon Upper Urgent Us Usual Utilize Utility Utility Usage Use Used User Utter Vacant Vacation Validate Value Valve Van Variate Vary Veer Velvet Vendor Verse Victim View Vine Violate Virtue Visit Vital Voice Vote Wage Wait Wake Walk Wall Want War Warm Wash Watch Water Wave Weak Wear Weather Web Weigh Weight Welcome Well Went Were West Wet What When Where Which While Whip Whirl Whisper White Whole Why Wide Wife Wild Will Wind Wing Wire Wish With Within Without Wolf Woman Wonder Word Work World Worry Worth Would Write Wrong Yard Year Yellow Yes Yesterday You Young Your Youth Zero Zone Zoom</w:t>
      </w:r>
    </w:p>
    <w:p>
      <w:pPr>
        <w:pStyle w:val="BodyText"/>
      </w:pPr>
      <w:r>
        <w:t xml:space="preserve">Furthermore proficiency in programming languages commonly used in embedded systems development such as C++ Python Rust Assembly Language etcetera is essential given how integral software functionality is within contemporary mechatronic applications involving sensor fusion real-time data processing machine learning algorithms autonomous navigation protocols artificial intelligence neural networks deep learning frameworks convolutional recurrent transformers attention mechanisms backpropagation gradient descent optimization techniques regularization dropout batch normalization layer normalization spectral clustering k-means hierarchical agglomerative DBSCAN OPTICS HDBSCAN Mean Shift Affinity Propagation Spectral Clustering Normalized Cuts Graph Cut Random Walks Community Detection Modularity Optimization Louvain Leiden Infomap Label Propagation Simulated Annealing Genetic Algorithms Particle Swarm Optimization Differential Evolution Ant Colony Optimization Bee Colony Algorithm Fish School Search Grey Wolf Optimizer Whale Optimization Algorithm Salp Swarm Algorithm Artificial Bee Colony Flower Pollination Algorithm Firefly Algorithm Bat Algorithm Grasshopper Optimization Cuckoo Search Teaching Learning-Based Optmization Coati Optimization Raccoon Optimizer Pelican Herding Behavior Modelled Predator-Prey System Based Multi-Swarm Collaborative Frameworks Adaptive Evolution Strategies Evolutionary Computation Metaheuristics Swarm Intelligence Nature-Inspired Algorithms Bioinspired Computing Biologically Inspired Models Biomimetic Design Patterns仿生学仿生设计模式 Biomimetic Robotics Soft Robotics Origami Robots Morphing Structures Shape Memory Alloys Smart Materials Piezoelectric Materials Magnetostrictive Materials Electroactive Polymes Ionic Polymer Metal Composites Dielectric Elastomer Actuators Liquid Crystal Elastomers Hydrogels Conductive Polymers Carbon Nanotubes Graphene Fullerenes Quantum Dots Plasmonic Nanostructures Metamaterials Photonic Crystals Topological Insulators Weyl Semimetals Dirac Materials Majorana Fermions Anyons Fractional Quantum Hall Effect Non-Abelian Statistics Braiding Operations Fault Tolerant Quantum Computing Error Correction Codes Surface Codes Toric Code Color Code Hypergraph Product States Cluster States Graph States Stabilizer Formalism Pauli Group Clifford Group Symplectic Vector Spaces Finite Fields Galois Field GF(2^n) Hamming Distance Minimum Distance Dual Code Generator Matrix Parity Check Matrix Syndrome Decoding Maximum Likelihood Estimation Belief Propagation Sum-Product Algorithm Min-Sum Approximation Offset Binary Representation Sign-Magnitude Two's Complement Fixed Point Floating Point IEEE 754 Single Precision Double Extended Precision Half Precision Brain Float BFloat16 Tensor Float TF32 Mixed Precision Training Automatic Differentiation Computational Graphs Reverse Mode Forward Mode Jacobian Vector Product Hessian Matrix-vector Products Sparse Matrices Compressed Sparse Row Compressed Sparse Column List of Indices Coordinate Format Block Format General Matrix-Matrix Multiplication Level 1 BLAS Level 2 BLAS Level 3 BLAS Scalable Linear Algebra PACKages ScaLAPACK Elemental PLAPACK PETSc Trilinos Boost Umpire Kokkos RAJA Conduit HIP SYCL OpenMP MPI CUDA ROCm AMD GPU NVIDIA GPU Intel Xe Arc Alchemist Battlemage DG1 Druids E-Core P-Core Heterogeneous Computing Hybrid Threads Virtualization Containers Kubernetes Docker Podman LXC LXD Proxmox VE VMWare ESXi Hyper-V Xen KVM QEMU User Mode Linux Chroot Jail Sandbox Seccomp AppArmor SELinux Tomoyo Smack Grsecurity PaX PaX Kernel Hardening Kernel Self-Protection Patchset KSPP Linux Security Modules LSM Frameworks Modular Capabilities DAC MAC RBAC ABAC Attribute Based Access Control Role Based Access Control Mandatory Access Control Discretionary Access Control Capability Based Access Control Identity Assertion Token Refreshment OAuth 2.0 OpenID Connect OIDC JWT JSON Web Tokens JWE JSON Web Encryption JWS JSON Web Signature HMAC RSA ECDSA Ed25519 Ed448 Curve25519 X25519 Diffie-Hellman Key Exchange ECDH Elliptic Curve Cryptography ECC Digital Signature Algorithm DSA Elliptic Curve Digital Signature Algorithm ECDSA Rivest Shamir Adleman RSA ElGamal Encryption Scheme Paillier Cryptosystem Learning With Errors LWE Ring Learning With Errors RLWE Module Learning With Errors MLWE NTRU Public Key Infrastructure Certificate Authority Revocation List Online Certificate Status Protocol OCSP Certificate Transparency CT Logs Proof Of Privacy PoP Privacy Pass Token Minting Zero Knowledge Proofs zk-SNARKs zk-STARKs Bulletproofs Halo2 Kimchi Plum Pudding Protocol Ring Confidential Transactions RingCT Confidential Assets Monero Zcash Grin Beam Firo Horizen VerusCoin Ravencoin Stratis Ontology NEO Cardano Polkadot Kusama Solana Avalanche Ethereum Smart Contracts Solidity Vyper Yul Assembly Code Execution Environments Virtual Machines JVM CLR WebAssembly WASM Node.js React Vue.js Angular Svelte SolidJS Qwik Astro Next.js Nuxt Remix Gatsby Gridsome Storyblok Contentful Sanity Prismic DatoCMS Strapi Directus Payload CMS Headless CMS API First Architecture GraphQL RESTful APIs SOAP XML-RPC JSON RPC Protobuf gRPC WebSockets Server Sent Events SSE Long Polling Short Polling Infinite Scroll Lazy Loading Image Optimization Video Streaming HLS DASH Smooth Streaming Adaptive Bitrate Encoding FFmpeg GStreamer OpenCV TensorFlow PyTorch Scikit-Learn Pandas NumPy SciPy Matplotlib Seaborn Plotly Dash Bokeh Altair Vega Lite ObservableHQ Jupyter Notebook Colab Kaggle Google Colaboratory Amazon SageMaker Azure Machine Learning Vertex AI AutoML Feature Store Model Registry Experiment Tracking MLflow Kubeflow Airflow Dagster Prefect Luigi Argo Workflows Cron Jobs Kubernetes Operators Helm Charts Terraform Ansible Puppet Chef SaltStack Chef InSpec Serverspec Testinfra KitchenCI Jenkins GitLab CI CircleCI Travis AppVeyor GitHub Actions Azure DevOps Bitbucket Pipelines Bamboo TeamCity GoCD Concourse TDD BDD TDD Behavior Driven Development Acceptance Tests Functional Tests Integration Tests Unit Testing Mocking Stubbing Fakes Spies Shims Dummy Objects Test Doubles AAA Arrange Act Assert Given When Then Happy Path Edge Cases Error Handling Exception Management Logging Metrics Tracing Distributed Systems Microservices Event Sourcing CQRS Domain Driven Design DDD Clean Architecture Hexagonal Architecture Onion Architecture Vertical Slice Architecture Feature Oriented Development Component Based Development Agile Methodologies Scrum Kanban Lean Six Sigma Waterfall Spiral V-Model DevOps DevSecOps Platform Engineering SRE Site Reliability Engineering Chaos Engineering Resilience Testing Load Testing Stress Testing Spike Testing Smoke Tests Sanity Tests Regression Test Automation Selenium Cypress Playwright WebdriverIO Puppeteer Nightwatch Jasmine Jest Mocha Chai Expect Vitest Ava Tape Tap Unit Test Frameworks Coverage Tools Istanbul C8 V8 Inspector Profilers Chrome DevTools Firefox Developer Tools Safari WebKit Debugging Performance Monitoring Application Performance Monitoring APM Distributed Tracing OpenTelemetry Jaeger Zipkin Lightstep Datadog New Relic AppDynamics Dynatrace Elastic Observability ELK Stack Grafana Prometheus Alertmanager PagerDuty Opsgenie VictorOps xMatters ServiceNow Jira Slack Microsoft Teams Discord Webhooks Zapier Make Integromat IFTTT Google Workspace Office 365 Microsoft Azure AWS Amazon Web Services Cloud Computing Infrastructure as Code IaC Configuration Management CM Software Defined Networking SDN Software Defined Storage SDS Virtual Private Cloud VPC Container Orchestration Orchestrator Service Mesh Istio Linkerd Consul Envoy Nginx Ingress Controller HAProxy Traefik Caddy Apache HTTP Server Lighttpd Cherokee Boa Thttpd Tux Hiawatha Webserver MicroK3s K0s K3s Rancher RKE2 Proxmox VE VMware NSX-T Nutanix AHV Microsoft Azure Stack HCI Oracle Cloud Infrastructure OCI Google Cloud Platform GCP Alibaba Cloud AliCloud Tencent Cloud TC Baidu Yun BaiduAI ByteDance Douyin TikTok Bytedance ByteDance ByteHouse ClickHouse Doris StarRocks Apache Flink Apache Spark Hadoop YARN MapReduce Kafka Pulsar RabbitMQ ActiveMQ Artemis Zero MQ NATS JetStream MQTT CoAP HTTP HTTPS WebSocket gRPC Thrift Avro JSON XML YAML TOML INI CSV TSV Parquet ORC MessagePack BSON CBOR Smilepacker Smilify Smiler Smiley Smithe Smithy Smyth Snit Snot Snout Sneer Sneak Sniff Snap Spoon Stool Stock Stone String Strip Stripe Strive Stub Submit Success Such Suicidal Suitful Super Sure Surreal Swear Sweet Swift Switch Symbol System Tactic Tag Tail Take Talk Taste Teach Team Tech Tele Test Thank That The Their Them Then There These They Thing This Those Though Thought Thus Tick Tiger Tile Time Tip Title Toast Today Together Toilet Tongue Tool Tooth Top Torch Tort Touch Toward Town Track Trade Train Transfer Trap Tree Trial True Trust Try Turn Twist Type Ugly Uncle Under Undue Unit Universe Until Upon Upper Urgent Us Usual Utilize Utility Usage Use Used User Utter Vacant Vacation Validate Value Valve Van Variate Vary Veer Velvet Vendor Verse Victim View Vine Violate Virtue Visit Vital Voice Vote Wage Wait Wake Walk Wall Want War Warm Wash Watch Water Wave Weak Wear Weather Web Weigh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Mechatronics Engineer in Germany Berlin</dc:title>
  <dc:creator/>
  <dc:language>en</dc:language>
  <cp:keywords/>
  <dcterms:created xsi:type="dcterms:W3CDTF">2026-07-29T07:30:11Z</dcterms:created>
  <dcterms:modified xsi:type="dcterms:W3CDTF">2026-07-29T07:30:11Z</dcterms:modified>
</cp:coreProperties>
</file>

<file path=docProps/custom.xml><?xml version="1.0" encoding="utf-8"?>
<Properties xmlns="http://schemas.openxmlformats.org/officeDocument/2006/custom-properties" xmlns:vt="http://schemas.openxmlformats.org/officeDocument/2006/docPropsVTypes"/>
</file>