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Japan,</w:t>
      </w:r>
      <w:r>
        <w:t xml:space="preserve"> </w:t>
      </w:r>
      <w:r>
        <w:t xml:space="preserve">Osaka</w:t>
      </w:r>
    </w:p>
    <w:bookmarkStart w:id="25" w:name="Xc4da909cb62107e79abd021477cd45b1c6fff51"/>
    <w:p>
      <w:pPr>
        <w:pStyle w:val="Heading1"/>
      </w:pPr>
      <w:r>
        <w:t xml:space="preserve">The Symbiosis of Precision and Innovation: A Mechatronics Engineer in Japan, Osaka</w:t>
      </w:r>
    </w:p>
    <w:p>
      <w:pPr>
        <w:pStyle w:val="FirstParagraph"/>
      </w:pPr>
      <w:r>
        <w:t xml:space="preserve">In the rapidly evolving landscape of modern industrial engineering, few disciplines bridge the gap between mechanical ingenuity and digital intelligence as effectively as mechatronics. This multidisciplinary field combines mechanics, electronics, computer science, and control theory to design products and automated systems that enhance human life. When one considers the specific context of</w:t>
      </w:r>
      <w:r>
        <w:t xml:space="preserve"> </w:t>
      </w:r>
      <w:r>
        <w:rPr>
          <w:bCs/>
          <w:b/>
        </w:rPr>
        <w:t xml:space="preserve">Japan</w:t>
      </w:r>
      <w:r>
        <w:t xml:space="preserve">, a global leader in technology and manufacturing, the role of a</w:t>
      </w:r>
      <w:r>
        <w:t xml:space="preserve"> </w:t>
      </w:r>
      <w:r>
        <w:rPr>
          <w:bCs/>
          <w:b/>
        </w:rPr>
        <w:t xml:space="preserve">Mechatronics Engineer</w:t>
      </w:r>
      <w:r>
        <w:t xml:space="preserve"> </w:t>
      </w:r>
      <w:r>
        <w:t xml:space="preserve">becomes not just relevant, but critical. Furthermore, when this focus is narrowed down to Osaka, a city renowned for its pragmatic engineering culture and historical status as Japan’s workshop (</w:t>
      </w:r>
      <w:r>
        <w:rPr>
          <w:iCs/>
          <w:i/>
        </w:rPr>
        <w:t xml:space="preserve">Kikai no Machi</w:t>
      </w:r>
      <w:r>
        <w:t xml:space="preserve">), the narrative transforms into a study of how traditional craftsmanship meets cutting-edge automation. This essay explores the unique demands, opportunities, and cultural significance of being a Mechatronics Engineer in</w:t>
      </w:r>
      <w:r>
        <w:t xml:space="preserve"> </w:t>
      </w:r>
      <w:r>
        <w:rPr>
          <w:bCs/>
          <w:b/>
        </w:rPr>
        <w:t xml:space="preserve">Japan Osaka</w:t>
      </w:r>
      <w:r>
        <w:t xml:space="preserve">.</w:t>
      </w:r>
    </w:p>
    <w:bookmarkStart w:id="20" w:name="the-essence-of-mechatronics-engineering"/>
    <w:p>
      <w:pPr>
        <w:pStyle w:val="Heading2"/>
      </w:pPr>
      <w:r>
        <w:t xml:space="preserve">The Essence of Mechatronics Engineering</w:t>
      </w:r>
    </w:p>
    <w:p>
      <w:pPr>
        <w:pStyle w:val="FirstParagraph"/>
      </w:pPr>
      <w:r>
        <w:t xml:space="preserve">To understand the value proposition within this specific region, one must first define the core competencies required by a</w:t>
      </w:r>
      <w:r>
        <w:t xml:space="preserve"> </w:t>
      </w:r>
      <w:r>
        <w:rPr>
          <w:bCs/>
          <w:b/>
        </w:rPr>
        <w:t xml:space="preserve">Mechatronics Engineer</w:t>
      </w:r>
      <w:r>
        <w:t xml:space="preserve">. Unlike traditional mechanical engineers who focus primarily on physical structures and moving parts, or electrical engineers who concentrate on circuits and power distribution, mechatronics professionals deal with the integration of these domains. They design systems where hardware is controlled by software. From autonomous mobile robots in warehouses to precision medical devices like MRI machines, the</w:t>
      </w:r>
      <w:r>
        <w:t xml:space="preserve"> </w:t>
      </w:r>
      <w:r>
        <w:rPr>
          <w:bCs/>
          <w:b/>
        </w:rPr>
        <w:t xml:space="preserve">Mechatronics Engineer</w:t>
      </w:r>
      <w:r>
        <w:t xml:space="preserve"> </w:t>
      </w:r>
      <w:r>
        <w:t xml:space="preserve">is responsible for the holistic design process.</w:t>
      </w:r>
    </w:p>
    <w:p>
      <w:pPr>
        <w:pStyle w:val="BodyText"/>
      </w:pPr>
      <w:r>
        <w:t xml:space="preserve">This integration requires a broad skill set: proficiency in CAD (Computer-Aided Design) for mechanical components, knowledge of embedded systems and microcontrollers for hardware control, and programming expertise in languages such as C++, Python, or Ladder Logic for PLCs. In an era defined by Industry 4.0, where IoT (Internet of Things) and AI are reshaping manufacturing, the</w:t>
      </w:r>
      <w:r>
        <w:t xml:space="preserve"> </w:t>
      </w:r>
      <w:r>
        <w:rPr>
          <w:bCs/>
          <w:b/>
        </w:rPr>
        <w:t xml:space="preserve">Mechatronics Engineer</w:t>
      </w:r>
      <w:r>
        <w:t xml:space="preserve"> </w:t>
      </w:r>
      <w:r>
        <w:t xml:space="preserve">serves as the architect of smart factories. They ensure that machines do not just function autonomously but communicate with each other to optimize efficiency, predict maintenance needs, and reduce waste.</w:t>
      </w:r>
    </w:p>
    <w:bookmarkEnd w:id="20"/>
    <w:bookmarkStart w:id="21" w:name="the-industrial-landscape-of-japan"/>
    <w:p>
      <w:pPr>
        <w:pStyle w:val="Heading2"/>
      </w:pPr>
      <w:r>
        <w:t xml:space="preserve">The Industrial Landscape of Japan</w:t>
      </w:r>
    </w:p>
    <w:p>
      <w:pPr>
        <w:pStyle w:val="FirstParagraph"/>
      </w:pPr>
      <w:r>
        <w:rPr>
          <w:bCs/>
          <w:b/>
        </w:rPr>
        <w:t xml:space="preserve">Japan</w:t>
      </w:r>
      <w:r>
        <w:t xml:space="preserve"> </w:t>
      </w:r>
      <w:r>
        <w:t xml:space="preserve">has long been synonymous with high-quality manufacturing and technological innovation. The country’s post-war economic miracle was built on the back of precision engineering, a legacy upheld by giants such as Toyota, Sony, Panasonic, and Fanuc. However,</w:t>
      </w:r>
      <w:r>
        <w:t xml:space="preserve"> </w:t>
      </w:r>
      <w:r>
        <w:rPr>
          <w:bCs/>
          <w:b/>
        </w:rPr>
        <w:t xml:space="preserve">Japan</w:t>
      </w:r>
      <w:r>
        <w:t xml:space="preserve"> </w:t>
      </w:r>
      <w:r>
        <w:t xml:space="preserve">faces unique demographic challenges today. With an aging population and a shrinking workforce in the labor sector (</w:t>
      </w:r>
      <w:r>
        <w:rPr>
          <w:iCs/>
          <w:i/>
        </w:rPr>
        <w:t xml:space="preserve">Shoushikourei Shakai</w:t>
      </w:r>
      <w:r>
        <w:t xml:space="preserve">), there is an urgent national imperative to automate industries that rely heavily on human labor.</w:t>
      </w:r>
    </w:p>
    <w:p>
      <w:pPr>
        <w:pStyle w:val="BodyText"/>
      </w:pPr>
      <w:r>
        <w:t xml:space="preserve">This demographic pressure makes the role of the</w:t>
      </w:r>
      <w:r>
        <w:t xml:space="preserve"> </w:t>
      </w:r>
      <w:r>
        <w:rPr>
          <w:bCs/>
          <w:b/>
        </w:rPr>
        <w:t xml:space="preserve">Mechatronics Engineer</w:t>
      </w:r>
      <w:r>
        <w:t xml:space="preserve"> </w:t>
      </w:r>
      <w:r>
        <w:t xml:space="preserve">vital for national survival and economic stability. The government has launched initiatives like "Society 5.0," aiming to integrate cyberspace and physical space through advanced technologies. For an engineer, this means working on projects that range from collaborative robots (cobots) that work alongside humans in hospitals, to automated logistics systems for aging populations. In</w:t>
      </w:r>
      <w:r>
        <w:t xml:space="preserve"> </w:t>
      </w:r>
      <w:r>
        <w:rPr>
          <w:bCs/>
          <w:b/>
        </w:rPr>
        <w:t xml:space="preserve">Japan</w:t>
      </w:r>
      <w:r>
        <w:t xml:space="preserve">, a</w:t>
      </w:r>
      <w:r>
        <w:t xml:space="preserve"> </w:t>
      </w:r>
      <w:r>
        <w:rPr>
          <w:bCs/>
          <w:b/>
        </w:rPr>
        <w:t xml:space="preserve">Mechatronics Engineer</w:t>
      </w:r>
      <w:r>
        <w:t xml:space="preserve"> </w:t>
      </w:r>
      <w:r>
        <w:t xml:space="preserve">is not just building machines; they are solving societal issues through technology. The emphasis on "Monozukuri," the Japanese art of making things with spirit and attention to detail, ensures that even in an automated world, quality and reliability remain paramount.</w:t>
      </w:r>
    </w:p>
    <w:bookmarkEnd w:id="21"/>
    <w:bookmarkStart w:id="22" w:name="X50d8a4d3e56c1381b7a01775dbb2c75e3a252cb"/>
    <w:p>
      <w:pPr>
        <w:pStyle w:val="Heading2"/>
      </w:pPr>
      <w:r>
        <w:t xml:space="preserve">The Unique Context of Osaka: Japan’s Engineering Heartland</w:t>
      </w:r>
    </w:p>
    <w:p>
      <w:pPr>
        <w:pStyle w:val="FirstParagraph"/>
      </w:pPr>
      <w:r>
        <w:t xml:space="preserve">While Tokyo is often viewed as the political and corporate headquarters of</w:t>
      </w:r>
      <w:r>
        <w:t xml:space="preserve"> </w:t>
      </w:r>
      <w:r>
        <w:rPr>
          <w:bCs/>
          <w:b/>
        </w:rPr>
        <w:t xml:space="preserve">Japan</w:t>
      </w:r>
      <w:r>
        <w:t xml:space="preserve">, Osaka holds a distinct and proud title as its industrial soul. Known historically as "The Nation’s Kitchen," Osaka has transitioned into a powerhouse for heavy industry, robotics, and precision machinery. The city’s engineering culture is pragmatic, direct, and deeply rooted in the realities of production lines rather than abstract corporate theory. For a</w:t>
      </w:r>
      <w:r>
        <w:t xml:space="preserve"> </w:t>
      </w:r>
      <w:r>
        <w:rPr>
          <w:bCs/>
          <w:b/>
        </w:rPr>
        <w:t xml:space="preserve">Mechatronics Engineer</w:t>
      </w:r>
      <w:r>
        <w:t xml:space="preserve">, working in Osaka offers an environment where innovation is immediately tested against practical utility.</w:t>
      </w:r>
    </w:p>
    <w:p>
      <w:pPr>
        <w:pStyle w:val="BodyText"/>
      </w:pPr>
      <w:r>
        <w:t xml:space="preserve">Osaka is home to a dense cluster of mid-sized enterprises (</w:t>
      </w:r>
      <w:r>
        <w:rPr>
          <w:iCs/>
          <w:i/>
        </w:rPr>
        <w:t xml:space="preserve">Chushokigyo</w:t>
      </w:r>
      <w:r>
        <w:t xml:space="preserve">) that act as crucial suppliers for larger conglomerates. These companies often specialize in niche technologies, such as specialized sensors, micro-actuators, or custom automation equipment. A</w:t>
      </w:r>
      <w:r>
        <w:t xml:space="preserve"> </w:t>
      </w:r>
      <w:r>
        <w:rPr>
          <w:bCs/>
          <w:b/>
        </w:rPr>
        <w:t xml:space="preserve">Mechatronics Engineer</w:t>
      </w:r>
      <w:r>
        <w:t xml:space="preserve"> </w:t>
      </w:r>
      <w:r>
        <w:t xml:space="preserve">in Osaka must be adaptable and versatile, often engaging closely with the floor managers who operate the machinery they design. The feedback loop is shorter than in many other global hubs; if a design fails on the factory floor, it is noticed immediately.</w:t>
      </w:r>
    </w:p>
    <w:p>
      <w:pPr>
        <w:pStyle w:val="BodyText"/>
      </w:pPr>
      <w:r>
        <w:t xml:space="preserve">Moreover, Osaka’s universities and research centers are hubs for robotics research. Institutions like Osaka University contribute significantly to advancements in humanoid robots and soft robotics. A</w:t>
      </w:r>
      <w:r>
        <w:t xml:space="preserve"> </w:t>
      </w:r>
      <w:r>
        <w:rPr>
          <w:bCs/>
          <w:b/>
        </w:rPr>
        <w:t xml:space="preserve">Mechatronics Engineer</w:t>
      </w:r>
      <w:r>
        <w:t xml:space="preserve"> </w:t>
      </w:r>
      <w:r>
        <w:t xml:space="preserve">in this region often collaborates with academic institutions, bridging the gap between theoretical research and commercial application. The city also hosts significant trade fairs, such as the Japan Automation Exhibition, drawing global attention to Osaka’s engineering capabilities. This exposure means that a local engineer is constantly exposed to global trends and best practices.</w:t>
      </w:r>
    </w:p>
    <w:bookmarkEnd w:id="22"/>
    <w:bookmarkStart w:id="23" w:name="X4dfc7d0e5bfbbb9882a317e30bb1c58e22c4b8d"/>
    <w:p>
      <w:pPr>
        <w:pStyle w:val="Heading2"/>
      </w:pPr>
      <w:r>
        <w:t xml:space="preserve">Cultural Integration and Professional Expectations</w:t>
      </w:r>
    </w:p>
    <w:p>
      <w:pPr>
        <w:pStyle w:val="FirstParagraph"/>
      </w:pPr>
      <w:r>
        <w:t xml:space="preserve">Working as a</w:t>
      </w:r>
      <w:r>
        <w:t xml:space="preserve"> </w:t>
      </w:r>
      <w:r>
        <w:rPr>
          <w:bCs/>
          <w:b/>
        </w:rPr>
        <w:t xml:space="preserve">Mechatronics Engineer</w:t>
      </w:r>
      <w:r>
        <w:t xml:space="preserve"> </w:t>
      </w:r>
      <w:r>
        <w:t xml:space="preserve">in</w:t>
      </w:r>
      <w:r>
        <w:t xml:space="preserve"> </w:t>
      </w:r>
      <w:r>
        <w:rPr>
          <w:bCs/>
          <w:b/>
        </w:rPr>
        <w:t xml:space="preserve">Japan Osaka</w:t>
      </w:r>
      <w:r>
        <w:t xml:space="preserve">, however, requires more than just technical proficiency. It demands cultural intelligence. The Japanese workplace values harmony (</w:t>
      </w:r>
      <w:r>
        <w:rPr>
          <w:iCs/>
          <w:i/>
        </w:rPr>
        <w:t xml:space="preserve">wa</w:t>
      </w:r>
      <w:r>
        <w:t xml:space="preserve">), continuous improvement (</w:t>
      </w:r>
      <w:r>
        <w:rPr>
          <w:iCs/>
          <w:i/>
        </w:rPr>
        <w:t xml:space="preserve">Kaizen</w:t>
      </w:r>
      <w:r>
        <w:t xml:space="preserve">), and respect for hierarchy and process. A</w:t>
      </w:r>
      <w:r>
        <w:t xml:space="preserve"> </w:t>
      </w:r>
      <w:r>
        <w:rPr>
          <w:bCs/>
          <w:b/>
        </w:rPr>
        <w:t xml:space="preserve">Mechatronics Engineer</w:t>
      </w:r>
      <w:r>
        <w:t xml:space="preserve"> </w:t>
      </w:r>
      <w:r>
        <w:t xml:space="preserve">must be prepared to engage in rigorous documentation and detailed planning before any physical prototype is built. This meticulous approach ensures that errors are caught early, reducing costly rework—a principle that aligns perfectly with the mechatronic philosophy of integrated system design.</w:t>
      </w:r>
    </w:p>
    <w:p>
      <w:pPr>
        <w:pStyle w:val="BodyText"/>
      </w:pPr>
      <w:r>
        <w:t xml:space="preserve">In Osaka specifically, the business culture may feel slightly more relaxed and relationship-oriented compared to Tokyo. The famous hospitality (</w:t>
      </w:r>
      <w:r>
        <w:rPr>
          <w:iCs/>
          <w:i/>
        </w:rPr>
        <w:t xml:space="preserve">Omotenashi</w:t>
      </w:r>
      <w:r>
        <w:t xml:space="preserve">) extends to business partnerships. Engineers are expected to be not just technical experts but also reliable partners who build long-term trust with clients and colleagues. For international engineers moving to</w:t>
      </w:r>
      <w:r>
        <w:t xml:space="preserve"> </w:t>
      </w:r>
      <w:r>
        <w:rPr>
          <w:bCs/>
          <w:b/>
        </w:rPr>
        <w:t xml:space="preserve">Japan Osaka</w:t>
      </w:r>
      <w:r>
        <w:t xml:space="preserve">, learning the language is crucial, not just for communication, but for understanding the nuances of technical instruction and safety protocols on the shop floor.</w:t>
      </w:r>
    </w:p>
    <w:bookmarkEnd w:id="23"/>
    <w:bookmarkStart w:id="24" w:name="future-outlook-and-conclusion"/>
    <w:p>
      <w:pPr>
        <w:pStyle w:val="Heading2"/>
      </w:pPr>
      <w:r>
        <w:t xml:space="preserve">Future Outlook and Conclusion</w:t>
      </w:r>
    </w:p>
    <w:p>
      <w:pPr>
        <w:pStyle w:val="FirstParagraph"/>
      </w:pPr>
      <w:r>
        <w:t xml:space="preserve">The future for a</w:t>
      </w:r>
      <w:r>
        <w:t xml:space="preserve"> </w:t>
      </w:r>
      <w:r>
        <w:rPr>
          <w:bCs/>
          <w:b/>
        </w:rPr>
        <w:t xml:space="preserve">Mechatronics Engineer</w:t>
      </w:r>
      <w:r>
        <w:t xml:space="preserve"> </w:t>
      </w:r>
      <w:r>
        <w:t xml:space="preserve">in</w:t>
      </w:r>
      <w:r>
        <w:t xml:space="preserve"> </w:t>
      </w:r>
      <w:r>
        <w:rPr>
          <w:bCs/>
          <w:b/>
        </w:rPr>
        <w:t xml:space="preserve">Japan Osaka</w:t>
      </w:r>
      <w:r>
        <w:t xml:space="preserve"> </w:t>
      </w:r>
      <w:r>
        <w:t xml:space="preserve">is bright and expansive. As Japan continues to push the boundaries of automation to address labor shortages, demand for skilled engineers who can design intelligent, efficient, and human-centric machines will only grow. The synergy between Osaka’s manufacturing heritage and</w:t>
      </w:r>
      <w:r>
        <w:t xml:space="preserve"> </w:t>
      </w:r>
      <w:r>
        <w:rPr>
          <w:bCs/>
          <w:b/>
        </w:rPr>
        <w:t xml:space="preserve">Japan</w:t>
      </w:r>
    </w:p>
    <w:p>
      <w:pPr>
        <w:pStyle w:val="BodyText"/>
      </w:pPr>
      <w:r>
        <w:t xml:space="preserve">Whether designing next-generation semiconductor manufacturing equipment, developing medical robotics in hospital settings, or creating sustainable energy systems for smart cities, the</w:t>
      </w:r>
      <w:r>
        <w:t xml:space="preserve"> </w:t>
      </w:r>
      <w:r>
        <w:rPr>
          <w:bCs/>
          <w:b/>
        </w:rPr>
        <w:t xml:space="preserve">Mechatronics Engineer</w:t>
      </w:r>
      <w:r>
        <w:t xml:space="preserve"> </w:t>
      </w:r>
      <w:r>
        <w:t xml:space="preserve">plays a pivotal role. They are the bridge between the physical world and the digital future. In</w:t>
      </w:r>
      <w:r>
        <w:t xml:space="preserve"> </w:t>
      </w:r>
      <w:r>
        <w:rPr>
          <w:bCs/>
          <w:b/>
        </w:rPr>
        <w:t xml:space="preserve">Japan Osaka</w:t>
      </w:r>
      <w:r>
        <w:t xml:space="preserve">, this bridge is built on a foundation of quality, precision, and respect for engineering excellence. For those willing to embrace both the technical challenges and cultural nuances of this dynamic region, there is no better place to hone one’s craft as a Mechatronics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Mechatronics Engineer in Japan, Osaka</dc:title>
  <dc:creator/>
  <dc:language>en</dc:language>
  <cp:keywords/>
  <dcterms:created xsi:type="dcterms:W3CDTF">2026-07-29T11:58:03Z</dcterms:created>
  <dcterms:modified xsi:type="dcterms:W3CDTF">2026-07-29T11:58:03Z</dcterms:modified>
</cp:coreProperties>
</file>

<file path=docProps/custom.xml><?xml version="1.0" encoding="utf-8"?>
<Properties xmlns="http://schemas.openxmlformats.org/officeDocument/2006/custom-properties" xmlns:vt="http://schemas.openxmlformats.org/officeDocument/2006/docPropsVTypes"/>
</file>