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dbd912a746a5c80dc9ea392bf10c1a2c7a5048e"/>
    <w:p>
      <w:pPr>
        <w:pStyle w:val="Heading1"/>
      </w:pPr>
      <w:r>
        <w:t xml:space="preserve">Bridging Tradition and Innovation: The Strategic Importance of the Mechatronics Engineer in Saudi Arabia Riyadh</w:t>
      </w:r>
    </w:p>
    <w:p>
      <w:pPr>
        <w:pStyle w:val="FirstParagraph"/>
      </w:pPr>
      <w:r>
        <w:rPr>
          <w:bCs/>
          <w:b/>
        </w:rPr>
        <w:t xml:space="preserve">Saudi Arabia Riyadh</w:t>
      </w:r>
      <w:r>
        <w:t xml:space="preserve">, the bustling capital and administrative heart of the Kingdom, is currently undergoing one of the most transformative economic and infrastructural shifts in modern history. At the center of this metamorphosis lies Vision 2030, an ambitious blueprint designed to reduce dependence on oil, diversify the economy, and develop public service sectors such as health, education, infrastructure recreation and arts. Within this vast landscape of change, a specific professional profile has emerged as a critical pillar: the</w:t>
      </w:r>
      <w:r>
        <w:t xml:space="preserve"> </w:t>
      </w:r>
      <w:r>
        <w:rPr>
          <w:bCs/>
          <w:b/>
        </w:rPr>
        <w:t xml:space="preserve">Mechatronics Engineer</w:t>
      </w:r>
      <w:r>
        <w:t xml:space="preserve">. This essay explores the multifaceted role of the Mechatronics Engineer in</w:t>
      </w:r>
      <w:r>
        <w:t xml:space="preserve"> </w:t>
      </w:r>
      <w:r>
        <w:rPr>
          <w:bCs/>
          <w:b/>
        </w:rPr>
        <w:t xml:space="preserve">Saudi Arabia Riyadh</w:t>
      </w:r>
      <w:r>
        <w:t xml:space="preserve">, highlighting how their interdisciplinary expertise is essential to realizing the Kingdom’s futuristic ambitions.</w:t>
      </w:r>
    </w:p>
    <w:bookmarkStart w:id="20" w:name="the-essence-of-mechatronics-engineering"/>
    <w:p>
      <w:pPr>
        <w:pStyle w:val="Heading2"/>
      </w:pPr>
      <w:r>
        <w:t xml:space="preserve">The Essence of Mechatronics Engineering</w:t>
      </w:r>
    </w:p>
    <w:p>
      <w:pPr>
        <w:pStyle w:val="FirstParagraph"/>
      </w:pPr>
      <w:r>
        <w:t xml:space="preserve">To understand why this profession is vital, one must first define its scope. Mechatronics engineering is not merely a subset of mechanical or electrical engineering; it is the synergistic integration of mechanics, electronics, computer science, and control theory. A</w:t>
      </w:r>
      <w:r>
        <w:t xml:space="preserve"> </w:t>
      </w:r>
      <w:r>
        <w:rPr>
          <w:bCs/>
          <w:b/>
        </w:rPr>
        <w:t xml:space="preserve">Mechatronics Engineer</w:t>
      </w:r>
      <w:r>
        <w:t xml:space="preserve"> </w:t>
      </w:r>
      <w:r>
        <w:t xml:space="preserve">possesses the unique ability to design systems where these distinct fields interact seamlessly. They are the architects of smart systems—the individuals who ensure that a robotic arm not only moves (mechanical) but also senses its environment (electronic) and makes decisions based on data (software). This holistic approach is increasingly necessary as technology becomes more complex and interconnected.</w:t>
      </w:r>
    </w:p>
    <w:bookmarkEnd w:id="20"/>
    <w:bookmarkStart w:id="21" w:name="X2b941d5015be3cd11c26716c28d8b63bea379a8"/>
    <w:p>
      <w:pPr>
        <w:pStyle w:val="Heading2"/>
      </w:pPr>
      <w:r>
        <w:t xml:space="preserve">The Vision 2030 Context in Saudi Arabia Riyadh</w:t>
      </w:r>
    </w:p>
    <w:p>
      <w:pPr>
        <w:pStyle w:val="FirstParagraph"/>
      </w:pPr>
      <w:r>
        <w:rPr>
          <w:bCs/>
          <w:b/>
        </w:rPr>
        <w:t xml:space="preserve">Saudi Arabia Riyadh</w:t>
      </w:r>
      <w:r>
        <w:t xml:space="preserve"> </w:t>
      </w:r>
      <w:r>
        <w:t xml:space="preserve">is no longer just a political capital; it is becoming a global hub for technology, tourism, and sustainable living. The crown jewel of this transformation is NEOM and the broader giga-projects that require cutting-edge infrastructure. However, even within</w:t>
      </w:r>
      <w:r>
        <w:t xml:space="preserve"> </w:t>
      </w:r>
      <w:r>
        <w:rPr>
          <w:bCs/>
          <w:b/>
        </w:rPr>
        <w:t xml:space="preserve">Saudi Arabia Riyadh</w:t>
      </w:r>
      <w:r>
        <w:t xml:space="preserve"> </w:t>
      </w:r>
      <w:r>
        <w:t xml:space="preserve">itself, the city’s skyline tells a story of modernization. From smart traffic management systems to automated public transportation networks like the upcoming Riyadh Metro and Light Rail, the demand for intelligent systems is skyrocketing. The</w:t>
      </w:r>
      <w:r>
        <w:t xml:space="preserve"> </w:t>
      </w:r>
      <w:r>
        <w:rPr>
          <w:bCs/>
          <w:b/>
        </w:rPr>
        <w:t xml:space="preserve">Mechatronics Engineer</w:t>
      </w:r>
      <w:r>
        <w:t xml:space="preserve"> </w:t>
      </w:r>
      <w:r>
        <w:t xml:space="preserve">is the professional best equipped to design, maintain, and optimize these complex infrastructures.</w:t>
      </w:r>
    </w:p>
    <w:bookmarkEnd w:id="21"/>
    <w:bookmarkStart w:id="22" w:name="X835d8cdc84e8781b0974c0ddba5522aeaecac09"/>
    <w:p>
      <w:pPr>
        <w:pStyle w:val="Heading2"/>
      </w:pPr>
      <w:r>
        <w:t xml:space="preserve">Driving Industrial Automation and Manufacturing</w:t>
      </w:r>
    </w:p>
    <w:p>
      <w:pPr>
        <w:pStyle w:val="FirstParagraph"/>
      </w:pPr>
      <w:r>
        <w:t xml:space="preserve">A core component of Vision 2030 is the localization of industry and the development of a competitive manufacturing sector. Historically dependent on imports,</w:t>
      </w:r>
      <w:r>
        <w:t xml:space="preserve"> </w:t>
      </w:r>
      <w:r>
        <w:rPr>
          <w:bCs/>
          <w:b/>
        </w:rPr>
        <w:t xml:space="preserve">Saudi Arabia Riyadh</w:t>
      </w:r>
      <w:r>
        <w:t xml:space="preserve"> </w:t>
      </w:r>
      <w:r>
        <w:t xml:space="preserve">is establishing itself as a logistical and industrial hub for the Middle East. Factories in and around Riyadh are transitioning from manual labor to Industry 4.0 standards, characterized by automation, Internet of Things (IoT) integration, and data-driven decision-making. The</w:t>
      </w:r>
      <w:r>
        <w:t xml:space="preserve"> </w:t>
      </w:r>
      <w:r>
        <w:rPr>
          <w:bCs/>
          <w:b/>
        </w:rPr>
        <w:t xml:space="preserve">Mechatronics Engineer</w:t>
      </w:r>
      <w:r>
        <w:t xml:space="preserve"> </w:t>
      </w:r>
      <w:r>
        <w:t xml:space="preserve">plays a pivotal role here. They design automated assembly lines that increase efficiency and reduce human error while ensuring that machinery is energy-efficient—a key goal for the Kingdom’s sustainability targets. Without these engineers, the transition to high-tech manufacturing in</w:t>
      </w:r>
      <w:r>
        <w:t xml:space="preserve"> </w:t>
      </w:r>
      <w:r>
        <w:rPr>
          <w:bCs/>
          <w:b/>
        </w:rPr>
        <w:t xml:space="preserve">Saudi Arabia Riyadh</w:t>
      </w:r>
      <w:r>
        <w:t xml:space="preserve"> </w:t>
      </w:r>
      <w:r>
        <w:t xml:space="preserve">would be stalled by technical inefficiencies.</w:t>
      </w:r>
    </w:p>
    <w:bookmarkEnd w:id="22"/>
    <w:bookmarkStart w:id="23" w:name="X32ab1290cf3682e87f61e29ff13c9e2c1a28d11"/>
    <w:p>
      <w:pPr>
        <w:pStyle w:val="Heading2"/>
      </w:pPr>
      <w:r>
        <w:t xml:space="preserve">Sustainable Energy and Smart Infrastructure</w:t>
      </w:r>
    </w:p>
    <w:p>
      <w:pPr>
        <w:pStyle w:val="FirstParagraph"/>
      </w:pPr>
      <w:r>
        <w:t xml:space="preserve">Sustainability is a major theme in the development of modern cities. In</w:t>
      </w:r>
      <w:r>
        <w:t xml:space="preserve"> </w:t>
      </w:r>
      <w:r>
        <w:rPr>
          <w:bCs/>
          <w:b/>
        </w:rPr>
        <w:t xml:space="preserve">Saudi Arabia Riyadh</w:t>
      </w:r>
      <w:r>
        <w:t xml:space="preserve">, smart city initiatives are being rolled out to manage water scarcity, energy consumption, and waste management effectively. Here too, the</w:t>
      </w:r>
      <w:r>
        <w:t xml:space="preserve"> </w:t>
      </w:r>
      <w:r>
        <w:rPr>
          <w:bCs/>
          <w:b/>
        </w:rPr>
        <w:t xml:space="preserve">Mechatronics Engineer</w:t>
      </w:r>
      <w:r>
        <w:t xml:space="preserve"> </w:t>
      </w:r>
      <w:r>
        <w:t xml:space="preserve">is indispensable. They design sensor networks that monitor air quality and energy usage in real-time. For instance, in the realm of renewable energy installations prevalent across the Kingdom’s vast landscape, mechatronic systems are used to optimize solar panel tracking mechanisms that follow the sun’s path to maximize power generation. Furthermore, smart grid technologies rely on mechatronic control systems to balance load distribution efficiently across</w:t>
      </w:r>
      <w:r>
        <w:t xml:space="preserve"> </w:t>
      </w:r>
      <w:r>
        <w:rPr>
          <w:bCs/>
          <w:b/>
        </w:rPr>
        <w:t xml:space="preserve">Saudi Arabia Riyadh</w:t>
      </w:r>
      <w:r>
        <w:t xml:space="preserve">. These engineers ensure that the digital and physical worlds of energy infrastructure communicate effectively, reducing waste and promoting green living.</w:t>
      </w:r>
    </w:p>
    <w:bookmarkEnd w:id="23"/>
    <w:bookmarkStart w:id="24" w:name="the-healthcare-technological-revolution"/>
    <w:p>
      <w:pPr>
        <w:pStyle w:val="Heading2"/>
      </w:pPr>
      <w:r>
        <w:t xml:space="preserve">The Healthcare Technological Revolution</w:t>
      </w:r>
    </w:p>
    <w:p>
      <w:pPr>
        <w:pStyle w:val="FirstParagraph"/>
      </w:pPr>
      <w:r>
        <w:t xml:space="preserve">Beyond industry and infrastructure, the healthcare sector in</w:t>
      </w:r>
      <w:r>
        <w:t xml:space="preserve"> </w:t>
      </w:r>
      <w:r>
        <w:rPr>
          <w:bCs/>
          <w:b/>
        </w:rPr>
        <w:t xml:space="preserve">Saudi Arabia Riyadh</w:t>
      </w:r>
      <w:r>
        <w:t xml:space="preserve"> </w:t>
      </w:r>
      <w:r>
        <w:t xml:space="preserve">is also leveraging advanced technology. The deployment of robotic surgery systems, automated pharmacy dispensing units, and intelligent patient monitoring devices requires a specialized skill set that bridges biology with engineering. A</w:t>
      </w:r>
      <w:r>
        <w:t xml:space="preserve"> </w:t>
      </w:r>
      <w:r>
        <w:rPr>
          <w:bCs/>
          <w:b/>
        </w:rPr>
        <w:t xml:space="preserve">Mechatronics Engineer</w:t>
      </w:r>
      <w:r>
        <w:t xml:space="preserve"> </w:t>
      </w:r>
      <w:r>
        <w:t xml:space="preserve">ensures that these medical devices are precise, safe, and user-friendly. As the Kingdom invests heavily in its healthcare capabilities to provide world-class services to its citizens and expatriates alike, the role of mechatronics in maintaining and innovating this equipment becomes crucial. It is not just about fixing machines; it is about ensuring that technology enhances human life through precision medicine.</w:t>
      </w:r>
    </w:p>
    <w:bookmarkEnd w:id="24"/>
    <w:bookmarkStart w:id="25" w:name="X781e05eb90ae78c9338c0513f6801ff52de2e50"/>
    <w:p>
      <w:pPr>
        <w:pStyle w:val="Heading2"/>
      </w:pPr>
      <w:r>
        <w:t xml:space="preserve">Talent Localization and Educational Growth</w:t>
      </w:r>
    </w:p>
    <w:p>
      <w:pPr>
        <w:pStyle w:val="FirstParagraph"/>
      </w:pPr>
      <w:r>
        <w:t xml:space="preserve">A significant challenge for any nation undergoing rapid industrialization is the availability of skilled local talent. The Saudi government has prioritized "Saudization," aiming to empower citizens in high-tech roles. Consequently, universities across</w:t>
      </w:r>
      <w:r>
        <w:t xml:space="preserve"> </w:t>
      </w:r>
      <w:r>
        <w:rPr>
          <w:bCs/>
          <w:b/>
        </w:rPr>
        <w:t xml:space="preserve">Saudi Arabia Riyadh</w:t>
      </w:r>
      <w:r>
        <w:t xml:space="preserve">, including King Saud University and King Abdullah University of Science and Technology (KAUST), have strengthened their Mechatronics engineering programs. The goal is to cultivate a generation of local</w:t>
      </w:r>
      <w:r>
        <w:t xml:space="preserve"> </w:t>
      </w:r>
      <w:r>
        <w:rPr>
          <w:bCs/>
          <w:b/>
        </w:rPr>
        <w:t xml:space="preserve">Mechatronics Engineers</w:t>
      </w:r>
      <w:r>
        <w:t xml:space="preserve"> </w:t>
      </w:r>
      <w:r>
        <w:t xml:space="preserve">who understand both the global standards of technology and the specific cultural and environmental context of the Kingdom. This educational push ensures that knowledge transfer occurs not just through foreign expertise but through homegrown innovation, fostering a sense of ownership over</w:t>
      </w:r>
      <w:r>
        <w:t xml:space="preserve"> </w:t>
      </w:r>
      <w:r>
        <w:rPr>
          <w:bCs/>
          <w:b/>
        </w:rPr>
        <w:t xml:space="preserve">Saudi Arabia Riyadh</w:t>
      </w:r>
      <w:r>
        <w:t xml:space="preserve">’s technological future.</w:t>
      </w:r>
    </w:p>
    <w:bookmarkEnd w:id="25"/>
    <w:bookmarkStart w:id="26" w:name="conclusion-a-future-built-on-integration"/>
    <w:p>
      <w:pPr>
        <w:pStyle w:val="Heading2"/>
      </w:pPr>
      <w:r>
        <w:t xml:space="preserve">Conclusion: A Future Built on Integration</w:t>
      </w:r>
    </w:p>
    <w:p>
      <w:pPr>
        <w:pStyle w:val="FirstParagraph"/>
      </w:pPr>
      <w:r>
        <w:t xml:space="preserve">In conclusion, the profile of the Mechatronics Engineer is more than just a job title; it is a catalyst for national development. In</w:t>
      </w:r>
      <w:r>
        <w:t xml:space="preserve"> </w:t>
      </w:r>
      <w:r>
        <w:rPr>
          <w:bCs/>
          <w:b/>
        </w:rPr>
        <w:t xml:space="preserve">Saudi Arabia Riyadh</w:t>
      </w:r>
      <w:r>
        <w:t xml:space="preserve">, where ancient traditions meet hyper-modern aspirations, the integration of mechanics, electronics, and computing is the thread that weaves together economic diversification. Whether through automating factories in industrial cities, optimizing energy grids in smart communities, or enhancing healthcare systems with robotics, the</w:t>
      </w:r>
      <w:r>
        <w:t xml:space="preserve"> </w:t>
      </w:r>
      <w:r>
        <w:rPr>
          <w:bCs/>
          <w:b/>
        </w:rPr>
        <w:t xml:space="preserve">Mechatronics Engineer</w:t>
      </w:r>
      <w:r>
        <w:t xml:space="preserve"> </w:t>
      </w:r>
      <w:r>
        <w:t xml:space="preserve">provides the technical backbone required for Vision 2030 to succeed. As</w:t>
      </w:r>
      <w:r>
        <w:t xml:space="preserve"> </w:t>
      </w:r>
      <w:r>
        <w:rPr>
          <w:bCs/>
          <w:b/>
        </w:rPr>
        <w:t xml:space="preserve">Saudi Arabia Riyadh</w:t>
      </w:r>
      <w:r>
        <w:t xml:space="preserve"> </w:t>
      </w:r>
      <w:r>
        <w:t xml:space="preserve">continues its journey toward becoming a global leader in technology and sustainability, the demand for these versatile engineers will only grow. They are not merely building machines; they are engineering the future of one of the most dynamic cities in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Saudi Arabia Riyadh</dc:title>
  <dc:creator/>
  <dc:language>en</dc:language>
  <cp:keywords/>
  <dcterms:created xsi:type="dcterms:W3CDTF">2026-07-29T04:04:07Z</dcterms:created>
  <dcterms:modified xsi:type="dcterms:W3CDTF">2026-07-29T04:04:07Z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