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28" w:name="X292eac4eca98eb6664319e9c9fc1522bc7cc0fa"/>
    <w:p>
      <w:pPr>
        <w:pStyle w:val="Heading1"/>
      </w:pPr>
      <w:r>
        <w:t xml:space="preserve">The Synergy of Intelligence and Mechanics: The Mechatronics Engineer in Spain Madrid</w:t>
      </w:r>
    </w:p>
    <w:p>
      <w:pPr>
        <w:pStyle w:val="FirstParagraph"/>
      </w:pPr>
      <w:r>
        <w:t xml:space="preserve">In the contemporary landscape of industrial innovation, few disciplines bridge the gap between hardware and software as effectively as mechatronics. This interdisciplinary field, which integrates mechanical engineering, electronics, computer science, and telecommunications engineering into a unified system of intelligent machines has become a cornerstone of modern manufacturing and automation. Nowhere is this synergy more critical than in Spain Madrid , where the capital city serves as the economic engine of Spain and a pivotal hub for industrial modernization within the European Union. The Mechatronics Engineer stands at the forefront of this transformation, driving efficiency, sustainability, and technological advancement across various sectors.</w:t>
      </w:r>
    </w:p>
    <w:bookmarkStart w:id="20" w:name="the-essence-of-mechatronics-engineering"/>
    <w:p>
      <w:pPr>
        <w:pStyle w:val="Heading2"/>
      </w:pPr>
      <w:r>
        <w:t xml:space="preserve">The Essence of Mechatronics Engineering</w:t>
      </w:r>
    </w:p>
    <w:p>
      <w:pPr>
        <w:pStyle w:val="FirstParagraph"/>
      </w:pPr>
      <w:r>
        <w:t xml:space="preserve">Mechatronics is not merely a combination of separate engineering fields; it is a holistic design philosophy. The Mechatronics Engineer does not simply assemble mechanical parts or write code in isolation. Instead, they create synergistic systems where sensors provide real-time data to microcontrollers, which then manipulate actuators with precision and speed. This integration allows for the creation of autonomous robots, advanced medical devices, smart home appliances, and complex automotive systems. The core competency of the Mechatronics Engineer lies in their ability to understand the constraints and possibilities of each discipline simultaneously.</w:t>
      </w:r>
    </w:p>
    <w:p>
      <w:pPr>
        <w:pStyle w:val="BodyText"/>
      </w:pPr>
      <w:r>
        <w:t xml:space="preserve">In an era defined by Industry 4.0 , characterized by cyber-physical systems and the Internet of Things (IoT), the role of this professional has evolved from technical implementation to strategic system design. They are responsible for ensuring that machines can communicate, learn, and adapt to their environments. This requires a deep understanding of control theory, signal processing, embedded systems programming (such as C++ or Python), mechanical design principles (often using CAD software like SolidWorks or CATIA), and power electronics. The Mechatronics Engineer is the architect of this intelligent infrastructure.</w:t>
      </w:r>
    </w:p>
    <w:bookmarkEnd w:id="20"/>
    <w:bookmarkStart w:id="21" w:name="the-industrial-context-of-spain-madrid"/>
    <w:p>
      <w:pPr>
        <w:pStyle w:val="Heading2"/>
      </w:pPr>
      <w:r>
        <w:t xml:space="preserve">The Industrial Context of Spain Madrid</w:t>
      </w:r>
    </w:p>
    <w:p>
      <w:pPr>
        <w:pStyle w:val="FirstParagraph"/>
      </w:pPr>
      <w:r>
        <w:t xml:space="preserve">To understand the significance of this profession, one must examine its geographical and economic context. Spain Madrid is not just a political capital; it is a major industrial and commercial center in Southern Europe. The region boasts a diversified economy with strong roots in automotive manufacturing, aerospace, renewable energy, logistics, and pharmaceuticals. Historically known for traditional industries , Madrid has aggressively pivoted toward high-tech sectors to remain competitive globally.</w:t>
      </w:r>
    </w:p>
    <w:p>
      <w:pPr>
        <w:pStyle w:val="BodyText"/>
      </w:pPr>
      <w:r>
        <w:t xml:space="preserve">The city hosts numerous multinational corporations’ headquarters and research &amp; development centers. Companies such as Indra , a leading global technology company specializing in integrated systems for the aerospace, defense, transportation, and energy sectors, are headquartered in Madrid. Such entities rely heavily on the expertise of Mechatronics Engineers to develop autonomous driving systems for trains and buses , advanced avionics for aircraft maintenance , and smart grid solutions for energy distribution. The presence of institutions like the Technological University Rey Juan Carlos also contributes to a steady pipeline of talent specialized in these integrated technologies.</w:t>
      </w:r>
    </w:p>
    <w:p>
      <w:pPr>
        <w:pStyle w:val="BodyText"/>
      </w:pPr>
      <w:r>
        <w:t xml:space="preserve">Furthermore, Madrid’s strategic location within the Iberian Peninsula makes it a logistics hub. Automated warehouses using robotic picking systems are becoming commonplace in the greater Madrid area to serve e-commerce giants. The Mechatronics Engineer plays a crucial role here, designing and maintaining these automated guided vehicles (AGVs) and sorting mechanisms that ensure rapid delivery times while minimizing human error.</w:t>
      </w:r>
    </w:p>
    <w:bookmarkEnd w:id="21"/>
    <w:bookmarkStart w:id="25" w:name="sector-specific-contributions"/>
    <w:p>
      <w:pPr>
        <w:pStyle w:val="Heading2"/>
      </w:pPr>
      <w:r>
        <w:t xml:space="preserve">Sector-Specific Contributions</w:t>
      </w:r>
    </w:p>
    <w:bookmarkStart w:id="22" w:name="automotive-and-mobility"/>
    <w:p>
      <w:pPr>
        <w:pStyle w:val="Heading3"/>
      </w:pPr>
      <w:r>
        <w:t xml:space="preserve">Automotive and Mobility</w:t>
      </w:r>
    </w:p>
    <w:p>
      <w:pPr>
        <w:pStyle w:val="FirstParagraph"/>
      </w:pPr>
      <w:r>
        <w:t xml:space="preserve">The automotive sector is undergoing its most significant transformation in a century with the shift toward electric vehicles (EVs) and autonomous driving. In Spain Madrid , this trend is prominent. Engineers are working on integrating battery management systems with vehicle control units, requiring sophisticated mechatronic solutions for thermal regulation and energy efficiency. Additionally, the Madrid public transport authority has been investing in smart mobility solutions, where Mechatronics Engineers design sensor fusion algorithms that allow buses to navigate complex urban environments safely.</w:t>
      </w:r>
    </w:p>
    <w:bookmarkEnd w:id="22"/>
    <w:bookmarkStart w:id="23" w:name="aerospace-and-defense"/>
    <w:p>
      <w:pPr>
        <w:pStyle w:val="Heading3"/>
      </w:pPr>
      <w:r>
        <w:t xml:space="preserve">Aerospace and Defense</w:t>
      </w:r>
    </w:p>
    <w:p>
      <w:pPr>
        <w:pStyle w:val="FirstParagraph"/>
      </w:pPr>
      <w:r>
        <w:t xml:space="preserve">The aerospace industry in Madrid is robust, with significant R&amp;D activities focused on drone technology and satellite components. Mechatronics Engineers contribute by developing lightweight yet durable structures equipped with precise actuation systems for drones used in surveillance or delivery. In defense applications, the integration of navigation systems within compact hardware packages is a key challenge that this profession addresses, ensuring reliability in extreme conditions.</w:t>
      </w:r>
    </w:p>
    <w:bookmarkEnd w:id="23"/>
    <w:bookmarkStart w:id="24" w:name="renewable-energy-and-sustainability"/>
    <w:p>
      <w:pPr>
        <w:pStyle w:val="Heading3"/>
      </w:pPr>
      <w:r>
        <w:t xml:space="preserve">Renewable Energy and Sustainability</w:t>
      </w:r>
    </w:p>
    <w:p>
      <w:pPr>
        <w:pStyle w:val="FirstParagraph"/>
      </w:pPr>
      <w:r>
        <w:t xml:space="preserve">As Spain aims to meet ambitious climate goals , the demand for renewable energy infrastructure is skyrocketing. Mechatronics Engineers are essential in designing automated maintenance systems for wind farms and solar parks located in the surrounding regions of Madrid. They create robotic arms capable of cleaning solar panels to maintain efficiency or inspecting turbine blades for structural integrity using computer vision techniques. These applications not only reduce operational costs but also minimize the environmental footprint by optimizing energy production.</w:t>
      </w:r>
    </w:p>
    <w:bookmarkEnd w:id="24"/>
    <w:bookmarkEnd w:id="25"/>
    <w:bookmarkStart w:id="26" w:name="challenges-and-future-outlook"/>
    <w:p>
      <w:pPr>
        <w:pStyle w:val="Heading2"/>
      </w:pPr>
      <w:r>
        <w:t xml:space="preserve">Challenges and Future Outlook</w:t>
      </w:r>
    </w:p>
    <w:p>
      <w:pPr>
        <w:pStyle w:val="FirstParagraph"/>
      </w:pPr>
      <w:r>
        <w:t xml:space="preserve">Despite the high demand, the profession faces challenges such as rapid technological obsolescence and the need for continuous upskilling. A Mechatronics Engineer must constantly learn about new programming languages, AI algorithms, and emerging materials. Moreover, there is a growing emphasis on ethical design and sustainability in engineering practices.</w:t>
      </w:r>
    </w:p>
    <w:p>
      <w:pPr>
        <w:pStyle w:val="BodyText"/>
      </w:pPr>
      <w:r>
        <w:t xml:space="preserve">In Spain Madrid , the government is promoting initiatives to attract tech talent from around the world, recognizing that human capital is vital for innovation. However, retaining local talent remains crucial. Universities are adapting their curricula to focus more on project-based learning that simulates real-world industrial problems found in Madrid’s tech parks.</w:t>
      </w:r>
    </w:p>
    <w:p>
      <w:pPr>
        <w:pStyle w:val="BodyText"/>
      </w:pPr>
      <w:r>
        <w:t xml:space="preserve">The future of Mechatronics Engineering in Spain Madrid looks promising but complex. With the rise of collaborative robots (cobots) working alongside humans, ethical considerations regarding job displacement and safety will become central topics for engineers. The Mechatronics Engineer of tomorrow will not only need technical prowess but also a strong sense of social responsibility.</w:t>
      </w:r>
    </w:p>
    <w:bookmarkEnd w:id="26"/>
    <w:bookmarkStart w:id="27" w:name="conclusion"/>
    <w:p>
      <w:pPr>
        <w:pStyle w:val="Heading2"/>
      </w:pPr>
      <w:r>
        <w:t xml:space="preserve">Conclusion</w:t>
      </w:r>
    </w:p>
    <w:p>
      <w:pPr>
        <w:pStyle w:val="FirstParagraph"/>
      </w:pPr>
      <w:r>
        <w:t xml:space="preserve">In conclusion, the Mechatronics Engineer is an indispensable asset in the modern industrial ecosystem of Spain Madrid . By bridging the gap between mechanical precision and digital intelligence, they enable industries to become more efficient, sustainable, and innovative. From enhancing public transport through smart mobility solutions to advancing renewable energy technologies and automating logistics operations , their work directly impacts the quality of life for residents in Madrid.</w:t>
      </w:r>
    </w:p>
    <w:p>
      <w:pPr>
        <w:pStyle w:val="BodyText"/>
      </w:pPr>
      <w:r>
        <w:t xml:space="preserve">As Spain continues to position itself as a technological leader in Europe , the demand for skilled Mechatronics Engineers will only grow. For professionals entering this field, opportunities abound in one of Europe’s most dynamic capitals. For businesses and policymakers, investing in this profession is an investment in the future competitiveness of Madrid . Ultimately, the integration of mechatronics represents more than just technical progress; it signifies a shift toward smarter, more responsive systems that define the modern era.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Spain Madrid</dc:title>
  <dc:creator/>
  <dc:language>en</dc:language>
  <cp:keywords/>
  <dcterms:created xsi:type="dcterms:W3CDTF">2026-07-29T08:24:35Z</dcterms:created>
  <dcterms:modified xsi:type="dcterms:W3CDTF">2026-07-29T08:24:35Z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