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Turkey</w:t>
      </w:r>
      <w:r>
        <w:t xml:space="preserve"> </w:t>
      </w:r>
      <w:r>
        <w:t xml:space="preserve">Ankara</w:t>
      </w:r>
    </w:p>
    <w:bookmarkStart w:id="27" w:name="X81435221f70273a30c7298efdc24cf67b38e21b"/>
    <w:p>
      <w:pPr>
        <w:pStyle w:val="Heading1"/>
      </w:pPr>
      <w:r>
        <w:t xml:space="preserve">Bridging Tradition and Innovation:</w:t>
      </w:r>
      <w:r>
        <w:br/>
      </w:r>
      <w:r>
        <w:t xml:space="preserve">The Critical Role of the Mechatronics Engineer in Turkey Ankara</w:t>
      </w:r>
    </w:p>
    <w:p>
      <w:pPr>
        <w:pStyle w:val="FirstParagraph"/>
      </w:pPr>
      <w:r>
        <w:t xml:space="preserve">In the rapidly evolving landscape of global engineering, few disciplines embody the convergence of mechanical precision, electronic sophistication, and computational intelligence as profoundly as Mechatronics. This multidisciplinary field is not merely a technical specialization; it is a paradigm shift in how modern systems are designed and manufactured. Nowhere is this significance more palpable than in Ankara, the capital city of Turkey. As Ankara transitions from its historical identity as an administrative center to a burgeoning hub of technological innovation and defense industry excellence, the role of the Mechatronics Engineer has become central to the nation's industrial strategy. This essay explores why Mechatronics Engineers are indispensable assets in Turkey Ankara, analyzing their impact on local industry, educational development, and national economic growth.</w:t>
      </w:r>
    </w:p>
    <w:bookmarkStart w:id="20" w:name="the-essence-of-mechatronics-engineering"/>
    <w:p>
      <w:pPr>
        <w:pStyle w:val="Heading2"/>
      </w:pPr>
      <w:r>
        <w:t xml:space="preserve">The Essence of Mechatronics Engineering</w:t>
      </w:r>
    </w:p>
    <w:p>
      <w:pPr>
        <w:pStyle w:val="FirstParagraph"/>
      </w:pPr>
      <w:r>
        <w:t xml:space="preserve">To understand the value brought to Ankara, one must first define the discipline. The term "Mechatronics" is a portmanteau of mechanics and electronics. However, in the modern context, it represents a holistic approach to design that integrates mechanical engineering with computer control systems and sensor technology. A Mechatronics Engineer does not simply build machines; they create smart systems capable of sensing their environment, processing information via algorithms, and actuating physical responses with precision.</w:t>
      </w:r>
    </w:p>
    <w:p>
      <w:pPr>
        <w:pStyle w:val="BodyText"/>
      </w:pPr>
      <w:r>
        <w:t xml:space="preserve">In the context of an</w:t>
      </w:r>
      <w:r>
        <w:t xml:space="preserve"> </w:t>
      </w:r>
      <w:r>
        <w:rPr>
          <w:bCs/>
          <w:b/>
        </w:rPr>
        <w:t xml:space="preserve">E</w:t>
      </w:r>
      <w:r>
        <w:t xml:space="preserve">ssay on modern engineering, it is crucial to note that this integration allows for greater autonomy and efficiency in manufacturing. Whether designing a robotic arm for an automotive assembly line or developing autonomous navigation systems for drones, the Mechatronics Engineer serves as the bridge between hardware and software. This dual competency is increasingly rare and highly sought after in today's job market, making it a vital skill set.</w:t>
      </w:r>
    </w:p>
    <w:bookmarkEnd w:id="20"/>
    <w:bookmarkStart w:id="21" w:name="the-strategic-context-of-turkey-ankara"/>
    <w:p>
      <w:pPr>
        <w:pStyle w:val="Heading2"/>
      </w:pPr>
      <w:r>
        <w:t xml:space="preserve">The Strategic Context of Turkey Ankara</w:t>
      </w:r>
    </w:p>
    <w:p>
      <w:pPr>
        <w:pStyle w:val="FirstParagraph"/>
      </w:pPr>
      <w:r>
        <w:t xml:space="preserve">Ankara holds a unique position within Turkey. While Istanbul remains the commercial heart of the country, Ankara is its political and intellectual capital. However, in recent decades, Ankara has emerged as the primary center for Turkey's defense and aerospace industries. The presence of major state-owned enterprises such as TAI (Turkish Aerospace Industries), ASELSAN (the Electronics Industry Steering Consortium), and STM stands testament to this transformation.</w:t>
      </w:r>
    </w:p>
    <w:p>
      <w:pPr>
        <w:pStyle w:val="BodyText"/>
      </w:pPr>
      <w:r>
        <w:t xml:space="preserve">The demand for high-technology systems in national security, aerospace, and advanced manufacturing has created a vacuum for skilled professionals who can navigate the complexities of integrated systems. This is where the Mechatronics Engineer becomes essential in Turkey Ankara. These engineers possess the unique ability to understand how mechanical structures interact with electronic circuits and software code—a requirement that siloed specialists often struggle to meet.</w:t>
      </w:r>
    </w:p>
    <w:bookmarkEnd w:id="21"/>
    <w:bookmarkStart w:id="22" w:name="X6ddc140de216fd42e348f854127c1109755254f"/>
    <w:p>
      <w:pPr>
        <w:pStyle w:val="Heading2"/>
      </w:pPr>
      <w:r>
        <w:t xml:space="preserve">Driving Innovation in Defense and Aerospace</w:t>
      </w:r>
    </w:p>
    <w:p>
      <w:pPr>
        <w:pStyle w:val="FirstParagraph"/>
      </w:pPr>
      <w:r>
        <w:t xml:space="preserve">The defense sector is arguably the most significant driver of technological advancement in Ankara. Turkey has made strides in developing unmanned aerial vehicles (UAVs), such as the Bayraktar series, which are renowned globally for their performance. These systems are quintessential examples of mechatronic marvels. They require precise aerodynamic design (mechanical), advanced guidance and control systems (electronic and software), and real-time data processing capabilities.</w:t>
      </w:r>
    </w:p>
    <w:p>
      <w:pPr>
        <w:pStyle w:val="BodyText"/>
      </w:pPr>
      <w:r>
        <w:t xml:space="preserve">Mechatronics Engineers in Turkey Ankara are the architects behind these innovations. They work on miniaturizing sensors, optimizing power consumption in embedded systems, and ensuring that mechanical components can withstand extreme operational stresses while being controlled by delicate electronic signals. Without the expertise of these engineers, the sophisticated interplay between hardware and software that defines modern defense technology would be impossible to achieve.</w:t>
      </w:r>
    </w:p>
    <w:bookmarkEnd w:id="22"/>
    <w:bookmarkStart w:id="23" w:name="X4517aee20482e80b840edde05667ac39afe5990"/>
    <w:p>
      <w:pPr>
        <w:pStyle w:val="Heading2"/>
      </w:pPr>
      <w:r>
        <w:t xml:space="preserve">Contributions to Manufacturing and Industry 4.0</w:t>
      </w:r>
    </w:p>
    <w:p>
      <w:pPr>
        <w:pStyle w:val="FirstParagraph"/>
      </w:pPr>
      <w:r>
        <w:t xml:space="preserve">Beyond defense, Ankara's industrial zones are witnessing a shift toward Industry 4.0—the fourth industrial revolution characterized by cyber-physical systems and smart manufacturing. Traditional factories in the region are upgrading their production lines with automated robotics, Internet of Things (IoT) devices, and predictive maintenance algorithms.</w:t>
      </w:r>
    </w:p>
    <w:p>
      <w:pPr>
        <w:pStyle w:val="BodyText"/>
      </w:pPr>
      <w:r>
        <w:t xml:space="preserve">In this environment, the Mechatronics Engineer acts as a change agent. They design automation solutions that increase productivity while reducing human error. For instance, in Ankara’s automotive parts manufacturing sector—home to many suppliers for global car brands—Mechatronics Engineers implement collaborative robots (cobots) that work safely alongside human workers. These systems require a deep understanding of both mechanical safety standards and electronic communication protocols, further highlighting the interdisciplinary nature of the role.</w:t>
      </w:r>
    </w:p>
    <w:bookmarkEnd w:id="23"/>
    <w:bookmarkStart w:id="24" w:name="X4fd60d0dd4d3c23226be42d2d85c481a3e9a551"/>
    <w:p>
      <w:pPr>
        <w:pStyle w:val="Heading2"/>
      </w:pPr>
      <w:r>
        <w:t xml:space="preserve">Educational Development and Talent Pipeline</w:t>
      </w:r>
    </w:p>
    <w:p>
      <w:pPr>
        <w:pStyle w:val="FirstParagraph"/>
      </w:pPr>
      <w:r>
        <w:t xml:space="preserve">The rise of Mechatronics Engineering in Turkey Ankara is also reflected in its academic institutions. Universities such as Middle East Technical University (METU), Hacettepe University, and Bilkent University have established robust engineering programs that emphasize mechatronic principles. These institutions are not only educating the next generation of engineers but are also conducting research that aligns with local industrial needs.</w:t>
      </w:r>
    </w:p>
    <w:p>
      <w:pPr>
        <w:pStyle w:val="BodyText"/>
      </w:pPr>
      <w:r>
        <w:t xml:space="preserve">This synergy between academia and industry is critical. Graduates from these programs enter the workforce already familiar with the specific challenges faced by companies in Turkey Ankara. They bring fresh perspectives on automation, artificial intelligence integration, and sustainable design. The continuous feedback loop between university research labs and corporate engineering departments ensures that Ankara remains at the forefront of technological adoption.</w:t>
      </w:r>
    </w:p>
    <w:bookmarkEnd w:id="24"/>
    <w:bookmarkStart w:id="25" w:name="economic-impact-and-national-pride"/>
    <w:p>
      <w:pPr>
        <w:pStyle w:val="Heading2"/>
      </w:pPr>
      <w:r>
        <w:t xml:space="preserve">Economic Impact and National Pride</w:t>
      </w:r>
    </w:p>
    <w:p>
      <w:pPr>
        <w:pStyle w:val="FirstParagraph"/>
      </w:pPr>
      <w:r>
        <w:t xml:space="preserve">The contribution of Mechatronics Engineers to Turkey Ankara extends beyond technical metrics; it has profound economic implications. By developing domestic technologies rather than relying on imported solutions, these engineers help preserve foreign currency and foster self-sufficiency. The success of Turkish-made drones, medical devices, and automated production lines enhances the country's export potential.</w:t>
      </w:r>
    </w:p>
    <w:p>
      <w:pPr>
        <w:pStyle w:val="BodyText"/>
      </w:pPr>
      <w:r>
        <w:t xml:space="preserve">Furthermore, there is a strong element of national pride associated with these achievements. When a Mechatronics Engineer in Ankara designs a system that operates successfully on the global stage, it reinforces Turkey’s status as an emerging technological power. It demonstrates that Turkish ingenuity can compete with established engineering hubs in Europe and Asia.</w:t>
      </w:r>
    </w:p>
    <w:bookmarkEnd w:id="25"/>
    <w:bookmarkStart w:id="26" w:name="conclusion"/>
    <w:p>
      <w:pPr>
        <w:pStyle w:val="Heading2"/>
      </w:pPr>
      <w:r>
        <w:t xml:space="preserve">Conclusion</w:t>
      </w:r>
    </w:p>
    <w:p>
      <w:pPr>
        <w:pStyle w:val="FirstParagraph"/>
      </w:pPr>
      <w:r>
        <w:t xml:space="preserve">In conclusion, the Mechatronics Engineer is far more than a technician or a specialist in one narrow field. In Turkey Ankara, this professional represents the convergence of tradition and modernity, mechanics and electronics, theory and practice. As Ankara continues to solidify its reputation as a center for defense, aerospace, and advanced manufacturing, the demand for these versatile engineers will only grow.</w:t>
      </w:r>
    </w:p>
    <w:p>
      <w:pPr>
        <w:pStyle w:val="BodyText"/>
      </w:pPr>
      <w:r>
        <w:t xml:space="preserve">The integration of mechanical systems with intelligent control is the hallmark of modern industry. By empowering Mechatronics Engineers with resources, recognition, and opportunities for innovation, Turkey Ankara is not just building machines; it is building its future. The ongoing success of this region in the global technological arena depends significantly on the continued development and employment of these critical professionals. Thus, supporting Mechatronics Engineering education and industry partnerships remains a strategic imperative for Turkey’s long-term prosperity.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Mechatronics Engineer in Turkey Ankara</dc:title>
  <dc:creator/>
  <dc:language>en</dc:language>
  <cp:keywords/>
  <dcterms:created xsi:type="dcterms:W3CDTF">2026-07-29T10:56:12Z</dcterms:created>
  <dcterms:modified xsi:type="dcterms:W3CDTF">2026-07-29T10:56:12Z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